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DB" w:rsidRPr="006B1F6F" w:rsidRDefault="000829DB" w:rsidP="00DC6639">
      <w:pPr>
        <w:jc w:val="center"/>
        <w:rPr>
          <w:b/>
          <w:sz w:val="24"/>
          <w:szCs w:val="24"/>
        </w:rPr>
      </w:pPr>
    </w:p>
    <w:p w:rsidR="00007AEF" w:rsidRPr="006B1F6F" w:rsidRDefault="00007AEF" w:rsidP="001238F8">
      <w:pPr>
        <w:jc w:val="both"/>
        <w:rPr>
          <w:szCs w:val="20"/>
        </w:rPr>
        <w:sectPr w:rsidR="00007AEF" w:rsidRPr="006B1F6F" w:rsidSect="00D062A5">
          <w:headerReference w:type="default" r:id="rId8"/>
          <w:pgSz w:w="11907" w:h="16840" w:code="9"/>
          <w:pgMar w:top="1134" w:right="567" w:bottom="1134" w:left="1701" w:header="720" w:footer="720" w:gutter="0"/>
          <w:cols w:space="720"/>
          <w:noEndnote/>
          <w:docGrid w:linePitch="381"/>
        </w:sectPr>
      </w:pPr>
    </w:p>
    <w:p w:rsidR="001F3137" w:rsidRPr="006B1F6F" w:rsidRDefault="001F3137" w:rsidP="001F3137">
      <w:pPr>
        <w:tabs>
          <w:tab w:val="left" w:pos="315"/>
        </w:tabs>
        <w:autoSpaceDE w:val="0"/>
        <w:autoSpaceDN w:val="0"/>
        <w:adjustRightInd w:val="0"/>
        <w:ind w:left="9923" w:right="253"/>
        <w:jc w:val="both"/>
        <w:rPr>
          <w:rFonts w:eastAsiaTheme="minorHAnsi"/>
          <w:color w:val="000000"/>
          <w:lang w:eastAsia="en-US"/>
        </w:rPr>
      </w:pPr>
      <w:r w:rsidRPr="006B1F6F">
        <w:rPr>
          <w:rFonts w:eastAsiaTheme="minorHAnsi"/>
          <w:color w:val="000000"/>
          <w:lang w:eastAsia="en-US"/>
        </w:rPr>
        <w:lastRenderedPageBreak/>
        <w:t xml:space="preserve">Приложение к постановлению </w:t>
      </w:r>
    </w:p>
    <w:p w:rsidR="001F3137" w:rsidRPr="006B1F6F" w:rsidRDefault="001F3137" w:rsidP="001F3137">
      <w:pPr>
        <w:tabs>
          <w:tab w:val="left" w:pos="315"/>
        </w:tabs>
        <w:autoSpaceDE w:val="0"/>
        <w:autoSpaceDN w:val="0"/>
        <w:adjustRightInd w:val="0"/>
        <w:ind w:left="9923" w:right="253"/>
        <w:jc w:val="both"/>
        <w:rPr>
          <w:rFonts w:eastAsiaTheme="minorHAnsi"/>
          <w:color w:val="000000"/>
          <w:lang w:eastAsia="en-US"/>
        </w:rPr>
      </w:pPr>
      <w:r w:rsidRPr="006B1F6F">
        <w:rPr>
          <w:rFonts w:eastAsiaTheme="minorHAnsi"/>
          <w:color w:val="000000"/>
          <w:lang w:eastAsia="en-US"/>
        </w:rPr>
        <w:t xml:space="preserve">администрации сельского поселения Покур  </w:t>
      </w:r>
    </w:p>
    <w:p w:rsidR="004903A1" w:rsidRPr="006B1F6F" w:rsidRDefault="001F3137" w:rsidP="001F3137">
      <w:pPr>
        <w:tabs>
          <w:tab w:val="left" w:pos="315"/>
        </w:tabs>
        <w:autoSpaceDE w:val="0"/>
        <w:autoSpaceDN w:val="0"/>
        <w:adjustRightInd w:val="0"/>
        <w:ind w:left="9923" w:right="253"/>
        <w:jc w:val="both"/>
        <w:rPr>
          <w:rFonts w:eastAsiaTheme="minorHAnsi"/>
          <w:color w:val="000000"/>
          <w:lang w:eastAsia="en-US"/>
        </w:rPr>
      </w:pPr>
      <w:r w:rsidRPr="006B1F6F">
        <w:rPr>
          <w:rFonts w:eastAsiaTheme="minorHAnsi"/>
          <w:color w:val="000000"/>
          <w:lang w:eastAsia="en-US"/>
        </w:rPr>
        <w:t xml:space="preserve">от </w:t>
      </w:r>
      <w:r w:rsidR="00783D35">
        <w:rPr>
          <w:rFonts w:eastAsiaTheme="minorHAnsi"/>
          <w:color w:val="000000"/>
          <w:lang w:eastAsia="en-US"/>
        </w:rPr>
        <w:t>15.12.2023</w:t>
      </w:r>
      <w:r w:rsidRPr="006B1F6F">
        <w:rPr>
          <w:rFonts w:eastAsiaTheme="minorHAnsi"/>
          <w:color w:val="000000"/>
          <w:lang w:eastAsia="en-US"/>
        </w:rPr>
        <w:t xml:space="preserve"> № </w:t>
      </w:r>
      <w:r w:rsidR="00783D35">
        <w:rPr>
          <w:rFonts w:eastAsiaTheme="minorHAnsi"/>
          <w:color w:val="000000"/>
          <w:lang w:eastAsia="en-US"/>
        </w:rPr>
        <w:t>105</w:t>
      </w:r>
    </w:p>
    <w:p w:rsidR="004903A1" w:rsidRPr="006B1F6F" w:rsidRDefault="004903A1" w:rsidP="004903A1">
      <w:pPr>
        <w:jc w:val="center"/>
        <w:rPr>
          <w:rFonts w:eastAsiaTheme="minorHAnsi"/>
          <w:b/>
          <w:lang w:eastAsia="en-US"/>
        </w:rPr>
      </w:pPr>
    </w:p>
    <w:p w:rsidR="004903A1" w:rsidRPr="006B1F6F" w:rsidRDefault="004903A1" w:rsidP="004903A1">
      <w:pPr>
        <w:jc w:val="center"/>
        <w:rPr>
          <w:rFonts w:eastAsiaTheme="minorHAnsi"/>
          <w:b/>
          <w:lang w:eastAsia="en-US"/>
        </w:rPr>
      </w:pPr>
      <w:r w:rsidRPr="006B1F6F">
        <w:rPr>
          <w:rFonts w:eastAsiaTheme="minorHAnsi"/>
          <w:b/>
          <w:lang w:eastAsia="en-US"/>
        </w:rPr>
        <w:t>Паспорт муниципальной программы</w:t>
      </w:r>
    </w:p>
    <w:p w:rsidR="001E276C" w:rsidRPr="006B1F6F" w:rsidRDefault="004903A1" w:rsidP="001E276C">
      <w:pPr>
        <w:jc w:val="center"/>
        <w:rPr>
          <w:b/>
        </w:rPr>
      </w:pPr>
      <w:r w:rsidRPr="006B1F6F">
        <w:rPr>
          <w:rFonts w:eastAsiaTheme="minorHAnsi"/>
          <w:b/>
          <w:lang w:eastAsia="en-US"/>
        </w:rPr>
        <w:t>«</w:t>
      </w:r>
      <w:r w:rsidR="001E276C" w:rsidRPr="006B1F6F">
        <w:rPr>
          <w:b/>
        </w:rPr>
        <w:t xml:space="preserve">Управление в сфере муниципальных финансов </w:t>
      </w:r>
    </w:p>
    <w:p w:rsidR="004903A1" w:rsidRPr="006B1F6F" w:rsidRDefault="001E276C" w:rsidP="001E276C">
      <w:pPr>
        <w:jc w:val="center"/>
        <w:rPr>
          <w:rFonts w:eastAsiaTheme="minorHAnsi"/>
          <w:b/>
          <w:lang w:eastAsia="en-US"/>
        </w:rPr>
      </w:pPr>
      <w:r w:rsidRPr="006B1F6F">
        <w:rPr>
          <w:b/>
        </w:rPr>
        <w:t>в сельском поселении Покур</w:t>
      </w:r>
      <w:r w:rsidR="004903A1" w:rsidRPr="006B1F6F">
        <w:rPr>
          <w:rFonts w:eastAsiaTheme="minorHAnsi"/>
          <w:b/>
          <w:lang w:eastAsia="en-US"/>
        </w:rPr>
        <w:t>»</w:t>
      </w:r>
    </w:p>
    <w:p w:rsidR="004903A1" w:rsidRPr="006B1F6F" w:rsidRDefault="004903A1" w:rsidP="004903A1">
      <w:pPr>
        <w:jc w:val="center"/>
        <w:rPr>
          <w:rFonts w:eastAsiaTheme="minorHAnsi"/>
          <w:b/>
          <w:lang w:eastAsia="en-US"/>
        </w:rPr>
      </w:pPr>
      <w:r w:rsidRPr="006B1F6F">
        <w:rPr>
          <w:rFonts w:eastAsiaTheme="minorHAnsi"/>
          <w:b/>
          <w:lang w:eastAsia="en-US"/>
        </w:rPr>
        <w:t xml:space="preserve">(далее - муниципальная программа) </w:t>
      </w:r>
    </w:p>
    <w:p w:rsidR="004903A1" w:rsidRPr="006B1F6F" w:rsidRDefault="004903A1" w:rsidP="004903A1">
      <w:pPr>
        <w:jc w:val="center"/>
        <w:rPr>
          <w:sz w:val="16"/>
          <w:szCs w:val="16"/>
        </w:rPr>
      </w:pPr>
    </w:p>
    <w:p w:rsidR="0073460D" w:rsidRPr="006B1F6F" w:rsidRDefault="004903A1" w:rsidP="004903A1">
      <w:pPr>
        <w:jc w:val="center"/>
        <w:rPr>
          <w:sz w:val="24"/>
          <w:szCs w:val="24"/>
        </w:rPr>
      </w:pPr>
      <w:r w:rsidRPr="006B1F6F">
        <w:rPr>
          <w:sz w:val="24"/>
          <w:szCs w:val="24"/>
        </w:rPr>
        <w:t>1.Основные положения</w:t>
      </w:r>
    </w:p>
    <w:tbl>
      <w:tblPr>
        <w:tblpPr w:leftFromText="180" w:rightFromText="180" w:vertAnchor="page" w:horzAnchor="margin" w:tblpY="5100"/>
        <w:tblW w:w="14596" w:type="dxa"/>
        <w:tblLook w:val="01E0"/>
      </w:tblPr>
      <w:tblGrid>
        <w:gridCol w:w="6894"/>
        <w:gridCol w:w="7702"/>
      </w:tblGrid>
      <w:tr w:rsidR="00FD79C2" w:rsidRPr="006B1F6F" w:rsidTr="0073460D">
        <w:trPr>
          <w:trHeight w:val="558"/>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1E276C" w:rsidP="0073460D">
            <w:pPr>
              <w:jc w:val="both"/>
              <w:rPr>
                <w:sz w:val="24"/>
                <w:szCs w:val="24"/>
              </w:rPr>
            </w:pPr>
            <w:r w:rsidRPr="006B1F6F">
              <w:rPr>
                <w:sz w:val="24"/>
                <w:szCs w:val="24"/>
              </w:rPr>
              <w:t>Глава сельского поселения Покур</w:t>
            </w:r>
          </w:p>
        </w:tc>
      </w:tr>
      <w:tr w:rsidR="00FD79C2" w:rsidRPr="006B1F6F" w:rsidTr="0073460D">
        <w:trPr>
          <w:trHeight w:val="573"/>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1E276C" w:rsidP="00DD66F0">
            <w:pPr>
              <w:jc w:val="both"/>
              <w:rPr>
                <w:sz w:val="24"/>
                <w:szCs w:val="24"/>
              </w:rPr>
            </w:pPr>
            <w:r w:rsidRPr="006B1F6F">
              <w:rPr>
                <w:sz w:val="24"/>
                <w:szCs w:val="24"/>
              </w:rPr>
              <w:t>Служба экономики и финансов</w:t>
            </w:r>
          </w:p>
        </w:tc>
      </w:tr>
      <w:tr w:rsidR="00FD79C2" w:rsidRPr="006B1F6F" w:rsidTr="0073460D">
        <w:trPr>
          <w:trHeight w:val="525"/>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lang w:val="en-US"/>
              </w:rPr>
            </w:pPr>
            <w:r w:rsidRPr="006B1F6F">
              <w:rPr>
                <w:sz w:val="24"/>
                <w:szCs w:val="24"/>
              </w:rPr>
              <w:t>Период реализации муниципальной программы</w:t>
            </w:r>
            <w:r w:rsidRPr="006B1F6F">
              <w:rPr>
                <w:sz w:val="24"/>
                <w:szCs w:val="24"/>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jc w:val="both"/>
              <w:rPr>
                <w:sz w:val="24"/>
                <w:szCs w:val="24"/>
              </w:rPr>
            </w:pPr>
            <w:r w:rsidRPr="006B1F6F">
              <w:rPr>
                <w:sz w:val="24"/>
                <w:szCs w:val="24"/>
              </w:rPr>
              <w:t>2024-2030 годы</w:t>
            </w:r>
          </w:p>
        </w:tc>
      </w:tr>
      <w:tr w:rsidR="00FD79C2" w:rsidRPr="006B1F6F" w:rsidTr="0015645A">
        <w:trPr>
          <w:trHeight w:val="906"/>
        </w:trPr>
        <w:tc>
          <w:tcPr>
            <w:tcW w:w="6894" w:type="dxa"/>
            <w:tcBorders>
              <w:top w:val="single" w:sz="4" w:space="0" w:color="000000"/>
              <w:left w:val="single" w:sz="4" w:space="0" w:color="000000"/>
              <w:right w:val="single" w:sz="4" w:space="0" w:color="000000"/>
            </w:tcBorders>
          </w:tcPr>
          <w:p w:rsidR="00FD79C2" w:rsidRPr="006B1F6F" w:rsidRDefault="00FD79C2" w:rsidP="0073460D">
            <w:pPr>
              <w:rPr>
                <w:sz w:val="24"/>
                <w:szCs w:val="24"/>
              </w:rPr>
            </w:pPr>
            <w:r w:rsidRPr="006B1F6F">
              <w:rPr>
                <w:sz w:val="24"/>
                <w:szCs w:val="24"/>
              </w:rPr>
              <w:t>Цели муниципальной программы</w:t>
            </w:r>
          </w:p>
        </w:tc>
        <w:tc>
          <w:tcPr>
            <w:tcW w:w="7702" w:type="dxa"/>
            <w:tcBorders>
              <w:top w:val="single" w:sz="4" w:space="0" w:color="000000"/>
              <w:left w:val="single" w:sz="4" w:space="0" w:color="000000"/>
              <w:right w:val="single" w:sz="4" w:space="0" w:color="000000"/>
            </w:tcBorders>
          </w:tcPr>
          <w:p w:rsidR="00FD79C2" w:rsidRPr="006B1F6F" w:rsidRDefault="001E276C" w:rsidP="0073460D">
            <w:pPr>
              <w:jc w:val="both"/>
              <w:rPr>
                <w:sz w:val="24"/>
                <w:szCs w:val="24"/>
              </w:rPr>
            </w:pPr>
            <w:r w:rsidRPr="006B1F6F">
              <w:rPr>
                <w:rFonts w:cs="Arial"/>
                <w:sz w:val="24"/>
                <w:szCs w:val="24"/>
              </w:rPr>
              <w:t>Обеспечение долгосрочной сбалансированности и устойчивости бюджетной системы сельского поселения Покур</w:t>
            </w:r>
          </w:p>
        </w:tc>
      </w:tr>
      <w:tr w:rsidR="009D28A9" w:rsidRPr="006B1F6F" w:rsidTr="009D28A9">
        <w:trPr>
          <w:trHeight w:val="697"/>
        </w:trPr>
        <w:tc>
          <w:tcPr>
            <w:tcW w:w="6894" w:type="dxa"/>
            <w:tcBorders>
              <w:top w:val="single" w:sz="4" w:space="0" w:color="000000"/>
              <w:left w:val="single" w:sz="4" w:space="0" w:color="000000"/>
              <w:right w:val="single" w:sz="4" w:space="0" w:color="000000"/>
            </w:tcBorders>
          </w:tcPr>
          <w:p w:rsidR="009D28A9" w:rsidRPr="006B1F6F" w:rsidRDefault="009D28A9" w:rsidP="0073460D">
            <w:pPr>
              <w:rPr>
                <w:sz w:val="24"/>
                <w:szCs w:val="24"/>
              </w:rPr>
            </w:pPr>
            <w:r w:rsidRPr="006B1F6F">
              <w:rPr>
                <w:sz w:val="24"/>
                <w:szCs w:val="24"/>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9D28A9" w:rsidRPr="006B1F6F" w:rsidRDefault="001E276C" w:rsidP="001E276C">
            <w:pPr>
              <w:autoSpaceDE w:val="0"/>
              <w:autoSpaceDN w:val="0"/>
              <w:adjustRightInd w:val="0"/>
              <w:rPr>
                <w:rFonts w:cs="Arial"/>
                <w:sz w:val="24"/>
                <w:szCs w:val="24"/>
              </w:rPr>
            </w:pPr>
            <w:r w:rsidRPr="006B1F6F">
              <w:rPr>
                <w:rFonts w:cs="Arial"/>
                <w:sz w:val="24"/>
                <w:szCs w:val="24"/>
              </w:rPr>
              <w:t>-</w:t>
            </w:r>
          </w:p>
        </w:tc>
      </w:tr>
      <w:tr w:rsidR="00FD79C2" w:rsidRPr="006B1F6F" w:rsidTr="0073460D">
        <w:trPr>
          <w:trHeight w:val="359"/>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502052" w:rsidP="0073460D">
            <w:pPr>
              <w:rPr>
                <w:sz w:val="24"/>
                <w:szCs w:val="24"/>
              </w:rPr>
            </w:pPr>
            <w:r w:rsidRPr="006B1F6F">
              <w:rPr>
                <w:sz w:val="24"/>
                <w:szCs w:val="24"/>
              </w:rPr>
              <w:t>32 889,60 тыс.руб</w:t>
            </w:r>
            <w:r w:rsidR="00817919" w:rsidRPr="006B1F6F">
              <w:rPr>
                <w:sz w:val="24"/>
                <w:szCs w:val="24"/>
              </w:rPr>
              <w:t>.</w:t>
            </w:r>
          </w:p>
        </w:tc>
      </w:tr>
      <w:tr w:rsidR="00FD79C2" w:rsidRPr="006B1F6F" w:rsidTr="0073460D">
        <w:trPr>
          <w:trHeight w:val="845"/>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15645A" w:rsidP="0073460D">
            <w:pPr>
              <w:jc w:val="both"/>
              <w:rPr>
                <w:sz w:val="24"/>
                <w:szCs w:val="24"/>
              </w:rPr>
            </w:pPr>
            <w:r w:rsidRPr="006B1F6F">
              <w:rPr>
                <w:sz w:val="24"/>
                <w:szCs w:val="24"/>
              </w:rPr>
              <w:t>-</w:t>
            </w:r>
          </w:p>
        </w:tc>
      </w:tr>
    </w:tbl>
    <w:p w:rsidR="0073460D" w:rsidRPr="006B1F6F" w:rsidRDefault="0073460D" w:rsidP="001F3137">
      <w:pPr>
        <w:rPr>
          <w:sz w:val="24"/>
          <w:szCs w:val="24"/>
        </w:rPr>
      </w:pPr>
    </w:p>
    <w:p w:rsidR="008F0AD7" w:rsidRPr="006B1F6F" w:rsidRDefault="008F0AD7" w:rsidP="001F3137">
      <w:pPr>
        <w:rPr>
          <w:sz w:val="24"/>
          <w:szCs w:val="24"/>
        </w:rPr>
      </w:pPr>
    </w:p>
    <w:p w:rsidR="00B40782" w:rsidRPr="006B1F6F" w:rsidRDefault="00B40782" w:rsidP="00B40782">
      <w:pPr>
        <w:jc w:val="center"/>
        <w:rPr>
          <w:sz w:val="24"/>
          <w:szCs w:val="24"/>
        </w:rPr>
      </w:pPr>
      <w:r w:rsidRPr="006B1F6F">
        <w:rPr>
          <w:sz w:val="24"/>
          <w:szCs w:val="24"/>
        </w:rPr>
        <w:t xml:space="preserve">2. Показатели муниципальной программы </w:t>
      </w:r>
    </w:p>
    <w:p w:rsidR="00B40782" w:rsidRPr="006B1F6F" w:rsidRDefault="00B40782" w:rsidP="00B40782">
      <w:pPr>
        <w:rPr>
          <w:rFonts w:eastAsia="Calibri"/>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27"/>
        <w:gridCol w:w="1134"/>
        <w:gridCol w:w="708"/>
        <w:gridCol w:w="709"/>
        <w:gridCol w:w="709"/>
        <w:gridCol w:w="851"/>
        <w:gridCol w:w="708"/>
        <w:gridCol w:w="709"/>
        <w:gridCol w:w="709"/>
        <w:gridCol w:w="1417"/>
        <w:gridCol w:w="1985"/>
        <w:gridCol w:w="1417"/>
        <w:gridCol w:w="992"/>
      </w:tblGrid>
      <w:tr w:rsidR="00B72F0C" w:rsidRPr="006B1F6F" w:rsidTr="00294516">
        <w:trPr>
          <w:trHeight w:val="444"/>
        </w:trPr>
        <w:tc>
          <w:tcPr>
            <w:tcW w:w="562" w:type="dxa"/>
            <w:vMerge w:val="restart"/>
          </w:tcPr>
          <w:p w:rsidR="00B40782" w:rsidRPr="006B1F6F" w:rsidRDefault="00B40782" w:rsidP="004E4030">
            <w:pPr>
              <w:jc w:val="center"/>
              <w:rPr>
                <w:sz w:val="24"/>
                <w:szCs w:val="24"/>
              </w:rPr>
            </w:pPr>
            <w:r w:rsidRPr="006B1F6F">
              <w:rPr>
                <w:sz w:val="24"/>
                <w:szCs w:val="24"/>
              </w:rPr>
              <w:t>№ п/п</w:t>
            </w:r>
          </w:p>
        </w:tc>
        <w:tc>
          <w:tcPr>
            <w:tcW w:w="2127" w:type="dxa"/>
            <w:vMerge w:val="restart"/>
          </w:tcPr>
          <w:p w:rsidR="00B40782" w:rsidRPr="006B1F6F" w:rsidRDefault="00B40782" w:rsidP="004E4030">
            <w:pPr>
              <w:jc w:val="center"/>
              <w:rPr>
                <w:sz w:val="24"/>
                <w:szCs w:val="24"/>
              </w:rPr>
            </w:pPr>
            <w:r w:rsidRPr="006B1F6F">
              <w:rPr>
                <w:sz w:val="24"/>
                <w:szCs w:val="24"/>
              </w:rPr>
              <w:t>Наименование показателя</w:t>
            </w:r>
          </w:p>
        </w:tc>
        <w:tc>
          <w:tcPr>
            <w:tcW w:w="1134" w:type="dxa"/>
            <w:vMerge w:val="restart"/>
          </w:tcPr>
          <w:p w:rsidR="00B40782" w:rsidRPr="006B1F6F" w:rsidRDefault="00B40782" w:rsidP="004E4030">
            <w:pPr>
              <w:jc w:val="center"/>
              <w:rPr>
                <w:sz w:val="24"/>
                <w:szCs w:val="24"/>
              </w:rPr>
            </w:pPr>
            <w:r w:rsidRPr="006B1F6F">
              <w:rPr>
                <w:sz w:val="24"/>
                <w:szCs w:val="24"/>
              </w:rPr>
              <w:t>Единица измерен</w:t>
            </w:r>
            <w:r w:rsidRPr="006B1F6F">
              <w:rPr>
                <w:sz w:val="24"/>
                <w:szCs w:val="24"/>
              </w:rPr>
              <w:lastRenderedPageBreak/>
              <w:t>ия (по ОКЕИ)</w:t>
            </w:r>
          </w:p>
        </w:tc>
        <w:tc>
          <w:tcPr>
            <w:tcW w:w="1417" w:type="dxa"/>
            <w:gridSpan w:val="2"/>
          </w:tcPr>
          <w:p w:rsidR="00B40782" w:rsidRPr="006B1F6F" w:rsidRDefault="00B40782" w:rsidP="004E4030">
            <w:pPr>
              <w:jc w:val="center"/>
              <w:rPr>
                <w:sz w:val="24"/>
                <w:szCs w:val="24"/>
              </w:rPr>
            </w:pPr>
            <w:r w:rsidRPr="006B1F6F">
              <w:rPr>
                <w:sz w:val="24"/>
                <w:szCs w:val="24"/>
              </w:rPr>
              <w:lastRenderedPageBreak/>
              <w:t xml:space="preserve">Базовое значение </w:t>
            </w:r>
          </w:p>
        </w:tc>
        <w:tc>
          <w:tcPr>
            <w:tcW w:w="5103" w:type="dxa"/>
            <w:gridSpan w:val="6"/>
            <w:tcBorders>
              <w:bottom w:val="single" w:sz="4" w:space="0" w:color="auto"/>
            </w:tcBorders>
          </w:tcPr>
          <w:p w:rsidR="00B40782" w:rsidRPr="006B1F6F" w:rsidRDefault="00B40782" w:rsidP="004E4030">
            <w:pPr>
              <w:jc w:val="center"/>
              <w:rPr>
                <w:sz w:val="24"/>
                <w:szCs w:val="24"/>
              </w:rPr>
            </w:pPr>
            <w:r w:rsidRPr="006B1F6F">
              <w:rPr>
                <w:sz w:val="24"/>
                <w:szCs w:val="24"/>
              </w:rPr>
              <w:t>Значение показателя по годам</w:t>
            </w:r>
          </w:p>
        </w:tc>
        <w:tc>
          <w:tcPr>
            <w:tcW w:w="1985" w:type="dxa"/>
            <w:vMerge w:val="restart"/>
          </w:tcPr>
          <w:p w:rsidR="00B40782" w:rsidRPr="006B1F6F" w:rsidRDefault="00B40782" w:rsidP="004E4030">
            <w:pPr>
              <w:jc w:val="center"/>
              <w:rPr>
                <w:sz w:val="24"/>
                <w:szCs w:val="24"/>
              </w:rPr>
            </w:pPr>
            <w:r w:rsidRPr="006B1F6F">
              <w:rPr>
                <w:sz w:val="24"/>
                <w:szCs w:val="24"/>
              </w:rPr>
              <w:t xml:space="preserve">Документ </w:t>
            </w:r>
          </w:p>
        </w:tc>
        <w:tc>
          <w:tcPr>
            <w:tcW w:w="1417" w:type="dxa"/>
            <w:vMerge w:val="restart"/>
          </w:tcPr>
          <w:p w:rsidR="00B40782" w:rsidRPr="006B1F6F" w:rsidRDefault="00B40782" w:rsidP="004E4030">
            <w:pPr>
              <w:jc w:val="center"/>
              <w:rPr>
                <w:sz w:val="24"/>
                <w:szCs w:val="24"/>
              </w:rPr>
            </w:pPr>
            <w:r w:rsidRPr="006B1F6F">
              <w:rPr>
                <w:sz w:val="24"/>
                <w:szCs w:val="24"/>
              </w:rPr>
              <w:t xml:space="preserve">Ответственный за </w:t>
            </w:r>
            <w:r w:rsidRPr="006B1F6F">
              <w:rPr>
                <w:sz w:val="24"/>
                <w:szCs w:val="24"/>
              </w:rPr>
              <w:lastRenderedPageBreak/>
              <w:t xml:space="preserve">достижение показателя </w:t>
            </w:r>
          </w:p>
        </w:tc>
        <w:tc>
          <w:tcPr>
            <w:tcW w:w="992" w:type="dxa"/>
            <w:vMerge w:val="restart"/>
            <w:shd w:val="clear" w:color="auto" w:fill="FFFFFF"/>
          </w:tcPr>
          <w:p w:rsidR="00B40782" w:rsidRPr="006B1F6F" w:rsidRDefault="00B40782" w:rsidP="004E4030">
            <w:pPr>
              <w:jc w:val="center"/>
              <w:rPr>
                <w:sz w:val="24"/>
                <w:szCs w:val="24"/>
              </w:rPr>
            </w:pPr>
            <w:r w:rsidRPr="006B1F6F">
              <w:rPr>
                <w:sz w:val="24"/>
                <w:szCs w:val="24"/>
              </w:rPr>
              <w:lastRenderedPageBreak/>
              <w:t>Связь с показа</w:t>
            </w:r>
            <w:r w:rsidRPr="006B1F6F">
              <w:rPr>
                <w:sz w:val="24"/>
                <w:szCs w:val="24"/>
              </w:rPr>
              <w:lastRenderedPageBreak/>
              <w:t xml:space="preserve">телями национальных целей </w:t>
            </w:r>
          </w:p>
        </w:tc>
      </w:tr>
      <w:tr w:rsidR="00B72F0C" w:rsidRPr="006B1F6F" w:rsidTr="00294516">
        <w:trPr>
          <w:trHeight w:val="594"/>
        </w:trPr>
        <w:tc>
          <w:tcPr>
            <w:tcW w:w="562" w:type="dxa"/>
            <w:vMerge/>
          </w:tcPr>
          <w:p w:rsidR="00B40782" w:rsidRPr="006B1F6F" w:rsidRDefault="00B40782" w:rsidP="004E4030">
            <w:pPr>
              <w:jc w:val="center"/>
              <w:rPr>
                <w:sz w:val="24"/>
                <w:szCs w:val="24"/>
              </w:rPr>
            </w:pPr>
          </w:p>
        </w:tc>
        <w:tc>
          <w:tcPr>
            <w:tcW w:w="2127" w:type="dxa"/>
            <w:vMerge/>
          </w:tcPr>
          <w:p w:rsidR="00B40782" w:rsidRPr="006B1F6F" w:rsidRDefault="00B40782" w:rsidP="004E4030">
            <w:pPr>
              <w:jc w:val="center"/>
              <w:rPr>
                <w:sz w:val="24"/>
                <w:szCs w:val="24"/>
              </w:rPr>
            </w:pPr>
          </w:p>
        </w:tc>
        <w:tc>
          <w:tcPr>
            <w:tcW w:w="1134" w:type="dxa"/>
            <w:vMerge/>
          </w:tcPr>
          <w:p w:rsidR="00B40782" w:rsidRPr="006B1F6F" w:rsidRDefault="00B40782" w:rsidP="004E4030">
            <w:pPr>
              <w:jc w:val="center"/>
              <w:rPr>
                <w:sz w:val="24"/>
                <w:szCs w:val="24"/>
              </w:rPr>
            </w:pPr>
          </w:p>
        </w:tc>
        <w:tc>
          <w:tcPr>
            <w:tcW w:w="708" w:type="dxa"/>
          </w:tcPr>
          <w:p w:rsidR="00B40782" w:rsidRPr="006B1F6F" w:rsidRDefault="00B40782" w:rsidP="004E4030">
            <w:pPr>
              <w:jc w:val="center"/>
              <w:rPr>
                <w:sz w:val="24"/>
                <w:szCs w:val="24"/>
              </w:rPr>
            </w:pPr>
            <w:r w:rsidRPr="006B1F6F">
              <w:rPr>
                <w:sz w:val="24"/>
                <w:szCs w:val="24"/>
              </w:rPr>
              <w:t>значение</w:t>
            </w:r>
          </w:p>
        </w:tc>
        <w:tc>
          <w:tcPr>
            <w:tcW w:w="709" w:type="dxa"/>
            <w:tcBorders>
              <w:right w:val="single" w:sz="4" w:space="0" w:color="auto"/>
            </w:tcBorders>
          </w:tcPr>
          <w:p w:rsidR="00B40782" w:rsidRPr="006B1F6F" w:rsidRDefault="00B40782" w:rsidP="004E4030">
            <w:pPr>
              <w:jc w:val="center"/>
              <w:rPr>
                <w:sz w:val="24"/>
                <w:szCs w:val="24"/>
              </w:rPr>
            </w:pPr>
            <w:r w:rsidRPr="006B1F6F">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2028</w:t>
            </w:r>
          </w:p>
        </w:tc>
        <w:tc>
          <w:tcPr>
            <w:tcW w:w="1417" w:type="dxa"/>
            <w:tcBorders>
              <w:top w:val="single" w:sz="4" w:space="0" w:color="auto"/>
              <w:left w:val="single" w:sz="4" w:space="0" w:color="auto"/>
              <w:bottom w:val="single" w:sz="4" w:space="0" w:color="auto"/>
            </w:tcBorders>
          </w:tcPr>
          <w:p w:rsidR="00B40782" w:rsidRPr="006B1F6F" w:rsidRDefault="00B40782" w:rsidP="004E4030">
            <w:pPr>
              <w:jc w:val="center"/>
              <w:rPr>
                <w:sz w:val="24"/>
                <w:szCs w:val="24"/>
              </w:rPr>
            </w:pPr>
            <w:r w:rsidRPr="006B1F6F">
              <w:rPr>
                <w:sz w:val="24"/>
                <w:szCs w:val="24"/>
              </w:rPr>
              <w:t>на момент окончания реализации муниципальной программы</w:t>
            </w:r>
          </w:p>
        </w:tc>
        <w:tc>
          <w:tcPr>
            <w:tcW w:w="1985" w:type="dxa"/>
            <w:vMerge/>
          </w:tcPr>
          <w:p w:rsidR="00B40782" w:rsidRPr="006B1F6F" w:rsidRDefault="00B40782" w:rsidP="004E4030">
            <w:pPr>
              <w:jc w:val="center"/>
              <w:rPr>
                <w:sz w:val="24"/>
                <w:szCs w:val="24"/>
              </w:rPr>
            </w:pPr>
          </w:p>
        </w:tc>
        <w:tc>
          <w:tcPr>
            <w:tcW w:w="1417" w:type="dxa"/>
            <w:vMerge/>
          </w:tcPr>
          <w:p w:rsidR="00B40782" w:rsidRPr="006B1F6F" w:rsidRDefault="00B40782" w:rsidP="004E4030">
            <w:pPr>
              <w:jc w:val="center"/>
              <w:rPr>
                <w:sz w:val="24"/>
                <w:szCs w:val="24"/>
              </w:rPr>
            </w:pPr>
          </w:p>
        </w:tc>
        <w:tc>
          <w:tcPr>
            <w:tcW w:w="992" w:type="dxa"/>
            <w:vMerge/>
            <w:shd w:val="clear" w:color="auto" w:fill="FFFFFF"/>
          </w:tcPr>
          <w:p w:rsidR="00B40782" w:rsidRPr="006B1F6F" w:rsidRDefault="00B40782" w:rsidP="004E4030">
            <w:pPr>
              <w:jc w:val="center"/>
              <w:rPr>
                <w:sz w:val="24"/>
                <w:szCs w:val="24"/>
              </w:rPr>
            </w:pPr>
          </w:p>
        </w:tc>
      </w:tr>
      <w:tr w:rsidR="00B72F0C" w:rsidRPr="006B1F6F" w:rsidTr="00294516">
        <w:trPr>
          <w:trHeight w:val="298"/>
        </w:trPr>
        <w:tc>
          <w:tcPr>
            <w:tcW w:w="562" w:type="dxa"/>
          </w:tcPr>
          <w:p w:rsidR="00B40782" w:rsidRPr="006B1F6F" w:rsidRDefault="00B40782" w:rsidP="004E4030">
            <w:pPr>
              <w:rPr>
                <w:sz w:val="24"/>
                <w:szCs w:val="24"/>
              </w:rPr>
            </w:pPr>
            <w:r w:rsidRPr="006B1F6F">
              <w:rPr>
                <w:sz w:val="24"/>
                <w:szCs w:val="24"/>
              </w:rPr>
              <w:lastRenderedPageBreak/>
              <w:t>1</w:t>
            </w:r>
          </w:p>
        </w:tc>
        <w:tc>
          <w:tcPr>
            <w:tcW w:w="2127" w:type="dxa"/>
          </w:tcPr>
          <w:p w:rsidR="00B40782" w:rsidRPr="006B1F6F" w:rsidRDefault="00B40782" w:rsidP="004E4030">
            <w:pPr>
              <w:ind w:right="-21"/>
              <w:contextualSpacing/>
              <w:rPr>
                <w:rFonts w:eastAsia="Calibri"/>
                <w:sz w:val="24"/>
                <w:szCs w:val="24"/>
                <w:lang w:eastAsia="en-US"/>
              </w:rPr>
            </w:pPr>
            <w:r w:rsidRPr="006B1F6F">
              <w:rPr>
                <w:rFonts w:eastAsia="Calibri"/>
                <w:sz w:val="24"/>
                <w:szCs w:val="24"/>
                <w:lang w:eastAsia="en-US"/>
              </w:rPr>
              <w:t>2</w:t>
            </w:r>
          </w:p>
        </w:tc>
        <w:tc>
          <w:tcPr>
            <w:tcW w:w="1134" w:type="dxa"/>
          </w:tcPr>
          <w:p w:rsidR="00B40782" w:rsidRPr="006B1F6F" w:rsidRDefault="00B40782" w:rsidP="004E4030">
            <w:pPr>
              <w:rPr>
                <w:sz w:val="24"/>
                <w:szCs w:val="24"/>
              </w:rPr>
            </w:pPr>
            <w:r w:rsidRPr="006B1F6F">
              <w:rPr>
                <w:sz w:val="24"/>
                <w:szCs w:val="24"/>
              </w:rPr>
              <w:t>3</w:t>
            </w:r>
          </w:p>
        </w:tc>
        <w:tc>
          <w:tcPr>
            <w:tcW w:w="708" w:type="dxa"/>
          </w:tcPr>
          <w:p w:rsidR="00B40782" w:rsidRPr="006B1F6F" w:rsidRDefault="00B40782" w:rsidP="004E4030">
            <w:pPr>
              <w:rPr>
                <w:sz w:val="24"/>
                <w:szCs w:val="24"/>
              </w:rPr>
            </w:pPr>
            <w:r w:rsidRPr="006B1F6F">
              <w:rPr>
                <w:sz w:val="24"/>
                <w:szCs w:val="24"/>
              </w:rPr>
              <w:t>4</w:t>
            </w:r>
          </w:p>
        </w:tc>
        <w:tc>
          <w:tcPr>
            <w:tcW w:w="709" w:type="dxa"/>
            <w:tcBorders>
              <w:top w:val="single" w:sz="4" w:space="0" w:color="auto"/>
            </w:tcBorders>
          </w:tcPr>
          <w:p w:rsidR="00B40782" w:rsidRPr="006B1F6F" w:rsidRDefault="00B40782" w:rsidP="004E4030">
            <w:pPr>
              <w:ind w:left="27"/>
              <w:contextualSpacing/>
              <w:rPr>
                <w:rFonts w:eastAsia="Calibri"/>
                <w:sz w:val="24"/>
                <w:szCs w:val="24"/>
                <w:lang w:eastAsia="en-US"/>
              </w:rPr>
            </w:pPr>
            <w:r w:rsidRPr="006B1F6F">
              <w:rPr>
                <w:rFonts w:eastAsia="Calibri"/>
                <w:sz w:val="24"/>
                <w:szCs w:val="24"/>
                <w:lang w:eastAsia="en-US"/>
              </w:rPr>
              <w:t>5</w:t>
            </w:r>
          </w:p>
        </w:tc>
        <w:tc>
          <w:tcPr>
            <w:tcW w:w="709" w:type="dxa"/>
            <w:tcBorders>
              <w:top w:val="single" w:sz="4" w:space="0" w:color="auto"/>
            </w:tcBorders>
          </w:tcPr>
          <w:p w:rsidR="00B40782" w:rsidRPr="006B1F6F" w:rsidRDefault="00B40782" w:rsidP="004E4030">
            <w:pPr>
              <w:rPr>
                <w:sz w:val="24"/>
                <w:szCs w:val="24"/>
              </w:rPr>
            </w:pPr>
            <w:r w:rsidRPr="006B1F6F">
              <w:rPr>
                <w:sz w:val="24"/>
                <w:szCs w:val="24"/>
              </w:rPr>
              <w:t>6</w:t>
            </w:r>
          </w:p>
        </w:tc>
        <w:tc>
          <w:tcPr>
            <w:tcW w:w="851" w:type="dxa"/>
            <w:tcBorders>
              <w:top w:val="single" w:sz="4" w:space="0" w:color="auto"/>
            </w:tcBorders>
          </w:tcPr>
          <w:p w:rsidR="00B40782" w:rsidRPr="006B1F6F" w:rsidRDefault="00B40782" w:rsidP="004E4030">
            <w:pPr>
              <w:ind w:left="-2"/>
              <w:contextualSpacing/>
              <w:rPr>
                <w:rFonts w:eastAsia="Calibri"/>
                <w:sz w:val="24"/>
                <w:szCs w:val="24"/>
                <w:lang w:eastAsia="en-US"/>
              </w:rPr>
            </w:pPr>
            <w:r w:rsidRPr="006B1F6F">
              <w:rPr>
                <w:rFonts w:eastAsia="Calibri"/>
                <w:sz w:val="24"/>
                <w:szCs w:val="24"/>
                <w:lang w:eastAsia="en-US"/>
              </w:rPr>
              <w:t>7</w:t>
            </w:r>
          </w:p>
        </w:tc>
        <w:tc>
          <w:tcPr>
            <w:tcW w:w="708"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8</w:t>
            </w:r>
          </w:p>
        </w:tc>
        <w:tc>
          <w:tcPr>
            <w:tcW w:w="709"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9</w:t>
            </w:r>
          </w:p>
        </w:tc>
        <w:tc>
          <w:tcPr>
            <w:tcW w:w="709"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10</w:t>
            </w:r>
          </w:p>
        </w:tc>
        <w:tc>
          <w:tcPr>
            <w:tcW w:w="1417"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11</w:t>
            </w:r>
          </w:p>
        </w:tc>
        <w:tc>
          <w:tcPr>
            <w:tcW w:w="1985" w:type="dxa"/>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12</w:t>
            </w:r>
          </w:p>
        </w:tc>
        <w:tc>
          <w:tcPr>
            <w:tcW w:w="1417" w:type="dxa"/>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13</w:t>
            </w:r>
          </w:p>
        </w:tc>
        <w:tc>
          <w:tcPr>
            <w:tcW w:w="992" w:type="dxa"/>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14</w:t>
            </w:r>
          </w:p>
        </w:tc>
      </w:tr>
      <w:tr w:rsidR="00B40782" w:rsidRPr="006B1F6F" w:rsidTr="003700B2">
        <w:trPr>
          <w:trHeight w:val="372"/>
        </w:trPr>
        <w:tc>
          <w:tcPr>
            <w:tcW w:w="14737" w:type="dxa"/>
            <w:gridSpan w:val="14"/>
          </w:tcPr>
          <w:p w:rsidR="00B40782" w:rsidRPr="006B1F6F" w:rsidRDefault="001E276C" w:rsidP="004E4030">
            <w:pPr>
              <w:rPr>
                <w:sz w:val="24"/>
                <w:szCs w:val="24"/>
              </w:rPr>
            </w:pPr>
            <w:r w:rsidRPr="006B1F6F">
              <w:rPr>
                <w:rFonts w:cs="Arial"/>
                <w:sz w:val="24"/>
                <w:szCs w:val="24"/>
              </w:rPr>
              <w:t>Обеспечение долгосрочной сбалансированности и устойчивости бюджетной системы сельского поселения Покур</w:t>
            </w:r>
          </w:p>
        </w:tc>
      </w:tr>
      <w:tr w:rsidR="001E276C" w:rsidRPr="006B1F6F" w:rsidTr="001E60BB">
        <w:trPr>
          <w:trHeight w:val="372"/>
        </w:trPr>
        <w:tc>
          <w:tcPr>
            <w:tcW w:w="562" w:type="dxa"/>
          </w:tcPr>
          <w:p w:rsidR="001E276C" w:rsidRPr="006B1F6F" w:rsidRDefault="001E276C" w:rsidP="001E276C">
            <w:pPr>
              <w:rPr>
                <w:sz w:val="24"/>
                <w:szCs w:val="24"/>
              </w:rPr>
            </w:pPr>
            <w:r w:rsidRPr="006B1F6F">
              <w:rPr>
                <w:sz w:val="24"/>
                <w:szCs w:val="24"/>
              </w:rPr>
              <w:t>1.</w:t>
            </w:r>
          </w:p>
        </w:tc>
        <w:tc>
          <w:tcPr>
            <w:tcW w:w="2127" w:type="dxa"/>
          </w:tcPr>
          <w:p w:rsidR="001E276C" w:rsidRPr="006B1F6F" w:rsidRDefault="001E276C" w:rsidP="001E276C">
            <w:pPr>
              <w:jc w:val="both"/>
              <w:rPr>
                <w:sz w:val="24"/>
                <w:szCs w:val="24"/>
              </w:rPr>
            </w:pPr>
            <w:r w:rsidRPr="006B1F6F">
              <w:rPr>
                <w:sz w:val="24"/>
                <w:szCs w:val="24"/>
              </w:rPr>
              <w:t>Полнота исполнения расходных обязательств сельского поселения за отчетный финансовый год в размере не менее 85% от уточненных бюджетных ассигнований, (%)</w:t>
            </w:r>
          </w:p>
        </w:tc>
        <w:tc>
          <w:tcPr>
            <w:tcW w:w="1134" w:type="dxa"/>
          </w:tcPr>
          <w:p w:rsidR="001E276C" w:rsidRPr="006B1F6F" w:rsidRDefault="001E276C" w:rsidP="001E276C">
            <w:pPr>
              <w:rPr>
                <w:sz w:val="24"/>
                <w:szCs w:val="24"/>
              </w:rPr>
            </w:pPr>
            <w:r w:rsidRPr="006B1F6F">
              <w:rPr>
                <w:sz w:val="24"/>
                <w:szCs w:val="24"/>
              </w:rPr>
              <w:t>проценты</w:t>
            </w:r>
          </w:p>
        </w:tc>
        <w:tc>
          <w:tcPr>
            <w:tcW w:w="708" w:type="dxa"/>
          </w:tcPr>
          <w:p w:rsidR="001E276C" w:rsidRPr="006B1F6F" w:rsidRDefault="001E276C" w:rsidP="001E276C">
            <w:r w:rsidRPr="006B1F6F">
              <w:rPr>
                <w:sz w:val="24"/>
                <w:szCs w:val="24"/>
              </w:rPr>
              <w:t>не менее 85%</w:t>
            </w:r>
          </w:p>
        </w:tc>
        <w:tc>
          <w:tcPr>
            <w:tcW w:w="709" w:type="dxa"/>
          </w:tcPr>
          <w:p w:rsidR="001E276C" w:rsidRPr="006B1F6F" w:rsidRDefault="001E276C" w:rsidP="001E276C">
            <w:r w:rsidRPr="006B1F6F">
              <w:rPr>
                <w:sz w:val="24"/>
                <w:szCs w:val="24"/>
              </w:rPr>
              <w:t>2022</w:t>
            </w:r>
          </w:p>
        </w:tc>
        <w:tc>
          <w:tcPr>
            <w:tcW w:w="709" w:type="dxa"/>
          </w:tcPr>
          <w:p w:rsidR="001E276C" w:rsidRPr="006B1F6F" w:rsidRDefault="001E276C" w:rsidP="001E276C">
            <w:r w:rsidRPr="006B1F6F">
              <w:rPr>
                <w:sz w:val="24"/>
                <w:szCs w:val="24"/>
              </w:rPr>
              <w:t>не менее 85%</w:t>
            </w:r>
          </w:p>
        </w:tc>
        <w:tc>
          <w:tcPr>
            <w:tcW w:w="851" w:type="dxa"/>
          </w:tcPr>
          <w:p w:rsidR="001E276C" w:rsidRPr="006B1F6F" w:rsidRDefault="001E276C" w:rsidP="001E276C">
            <w:r w:rsidRPr="006B1F6F">
              <w:rPr>
                <w:sz w:val="24"/>
                <w:szCs w:val="24"/>
              </w:rPr>
              <w:t>не менее 85%</w:t>
            </w:r>
          </w:p>
        </w:tc>
        <w:tc>
          <w:tcPr>
            <w:tcW w:w="708" w:type="dxa"/>
          </w:tcPr>
          <w:p w:rsidR="001E276C" w:rsidRPr="006B1F6F" w:rsidRDefault="001E276C" w:rsidP="001E276C">
            <w:r w:rsidRPr="006B1F6F">
              <w:rPr>
                <w:sz w:val="24"/>
                <w:szCs w:val="24"/>
              </w:rPr>
              <w:t>не менее 85%</w:t>
            </w:r>
          </w:p>
        </w:tc>
        <w:tc>
          <w:tcPr>
            <w:tcW w:w="709" w:type="dxa"/>
          </w:tcPr>
          <w:p w:rsidR="001E276C" w:rsidRPr="006B1F6F" w:rsidRDefault="001E276C" w:rsidP="001E276C">
            <w:r w:rsidRPr="006B1F6F">
              <w:rPr>
                <w:sz w:val="24"/>
                <w:szCs w:val="24"/>
              </w:rPr>
              <w:t>не менее 85%</w:t>
            </w:r>
          </w:p>
        </w:tc>
        <w:tc>
          <w:tcPr>
            <w:tcW w:w="709" w:type="dxa"/>
          </w:tcPr>
          <w:p w:rsidR="001E276C" w:rsidRPr="006B1F6F" w:rsidRDefault="001E276C" w:rsidP="001E276C">
            <w:r w:rsidRPr="006B1F6F">
              <w:rPr>
                <w:sz w:val="24"/>
                <w:szCs w:val="24"/>
              </w:rPr>
              <w:t>не менее 85%</w:t>
            </w:r>
          </w:p>
        </w:tc>
        <w:tc>
          <w:tcPr>
            <w:tcW w:w="1417" w:type="dxa"/>
          </w:tcPr>
          <w:p w:rsidR="001E276C" w:rsidRPr="006B1F6F" w:rsidRDefault="001E276C" w:rsidP="001E276C">
            <w:r w:rsidRPr="006B1F6F">
              <w:rPr>
                <w:sz w:val="24"/>
                <w:szCs w:val="24"/>
              </w:rPr>
              <w:t>не менее 85%</w:t>
            </w:r>
          </w:p>
        </w:tc>
        <w:tc>
          <w:tcPr>
            <w:tcW w:w="1985" w:type="dxa"/>
          </w:tcPr>
          <w:p w:rsidR="001E276C" w:rsidRPr="006B1F6F" w:rsidRDefault="001E276C" w:rsidP="001E276C">
            <w:pPr>
              <w:rPr>
                <w:rFonts w:eastAsia="Calibri"/>
                <w:bCs/>
                <w:sz w:val="24"/>
                <w:szCs w:val="24"/>
                <w:lang w:eastAsia="en-US"/>
              </w:rPr>
            </w:pPr>
            <w:r w:rsidRPr="006B1F6F">
              <w:rPr>
                <w:rFonts w:eastAsia="Calibri"/>
                <w:bCs/>
                <w:sz w:val="24"/>
                <w:szCs w:val="24"/>
                <w:lang w:eastAsia="en-US"/>
              </w:rPr>
              <w:t>Бюджетный Кодекс РФ;</w:t>
            </w:r>
          </w:p>
          <w:p w:rsidR="001E276C" w:rsidRPr="006B1F6F" w:rsidRDefault="001E276C" w:rsidP="001E276C">
            <w:pPr>
              <w:rPr>
                <w:sz w:val="24"/>
                <w:szCs w:val="24"/>
              </w:rPr>
            </w:pPr>
            <w:r w:rsidRPr="006B1F6F">
              <w:rPr>
                <w:rFonts w:eastAsia="Calibri"/>
                <w:bCs/>
                <w:sz w:val="24"/>
                <w:szCs w:val="24"/>
                <w:lang w:eastAsia="en-US"/>
              </w:rPr>
              <w:t>Федеральный Закон от 06.10.2003 N 131-ФЗ "Об общих принципах организации местного самоуправления в РФ"</w:t>
            </w:r>
          </w:p>
        </w:tc>
        <w:tc>
          <w:tcPr>
            <w:tcW w:w="1417" w:type="dxa"/>
          </w:tcPr>
          <w:p w:rsidR="001E276C" w:rsidRPr="006B1F6F" w:rsidRDefault="001E276C" w:rsidP="001E276C">
            <w:pPr>
              <w:jc w:val="both"/>
              <w:rPr>
                <w:sz w:val="24"/>
                <w:szCs w:val="24"/>
              </w:rPr>
            </w:pPr>
            <w:r w:rsidRPr="006B1F6F">
              <w:rPr>
                <w:sz w:val="24"/>
                <w:szCs w:val="24"/>
              </w:rPr>
              <w:t>Служба экономики и финансов района</w:t>
            </w:r>
          </w:p>
        </w:tc>
        <w:tc>
          <w:tcPr>
            <w:tcW w:w="992" w:type="dxa"/>
          </w:tcPr>
          <w:p w:rsidR="001E276C" w:rsidRPr="006B1F6F" w:rsidRDefault="001E276C" w:rsidP="001E276C">
            <w:pPr>
              <w:rPr>
                <w:sz w:val="24"/>
                <w:szCs w:val="24"/>
              </w:rPr>
            </w:pPr>
            <w:r w:rsidRPr="006B1F6F">
              <w:rPr>
                <w:sz w:val="24"/>
                <w:szCs w:val="24"/>
              </w:rPr>
              <w:t>-</w:t>
            </w:r>
          </w:p>
        </w:tc>
      </w:tr>
      <w:tr w:rsidR="005C0B65" w:rsidRPr="006B1F6F" w:rsidTr="001E60BB">
        <w:trPr>
          <w:trHeight w:val="372"/>
        </w:trPr>
        <w:tc>
          <w:tcPr>
            <w:tcW w:w="562" w:type="dxa"/>
          </w:tcPr>
          <w:p w:rsidR="005C0B65" w:rsidRPr="006B1F6F" w:rsidRDefault="005C0B65" w:rsidP="005C0B65">
            <w:pPr>
              <w:rPr>
                <w:sz w:val="24"/>
                <w:szCs w:val="24"/>
              </w:rPr>
            </w:pPr>
            <w:r w:rsidRPr="006B1F6F">
              <w:rPr>
                <w:sz w:val="24"/>
                <w:szCs w:val="24"/>
              </w:rPr>
              <w:t>2</w:t>
            </w:r>
          </w:p>
        </w:tc>
        <w:tc>
          <w:tcPr>
            <w:tcW w:w="2127" w:type="dxa"/>
          </w:tcPr>
          <w:p w:rsidR="005C0B65" w:rsidRPr="006B1F6F" w:rsidRDefault="005C0B65" w:rsidP="006808C0">
            <w:pPr>
              <w:jc w:val="both"/>
              <w:rPr>
                <w:sz w:val="24"/>
                <w:szCs w:val="24"/>
              </w:rPr>
            </w:pPr>
            <w:r w:rsidRPr="006B1F6F">
              <w:rPr>
                <w:sz w:val="24"/>
                <w:szCs w:val="24"/>
              </w:rPr>
              <w:t xml:space="preserve">Соблюдение </w:t>
            </w:r>
            <w:r w:rsidR="006808C0" w:rsidRPr="006B1F6F">
              <w:rPr>
                <w:sz w:val="24"/>
                <w:szCs w:val="24"/>
              </w:rPr>
              <w:t>требований</w:t>
            </w:r>
            <w:r w:rsidRPr="006B1F6F">
              <w:rPr>
                <w:sz w:val="24"/>
                <w:szCs w:val="24"/>
              </w:rPr>
              <w:t xml:space="preserve"> формирования резервного фонда </w:t>
            </w:r>
            <w:r w:rsidR="00296CFB" w:rsidRPr="006B1F6F">
              <w:rPr>
                <w:sz w:val="24"/>
                <w:szCs w:val="24"/>
              </w:rPr>
              <w:t xml:space="preserve">и условно утверждаемых расходов </w:t>
            </w:r>
            <w:r w:rsidRPr="006B1F6F">
              <w:rPr>
                <w:sz w:val="24"/>
                <w:szCs w:val="24"/>
              </w:rPr>
              <w:t>в соответствии с Бюджетным Кодексом РФ</w:t>
            </w:r>
          </w:p>
        </w:tc>
        <w:tc>
          <w:tcPr>
            <w:tcW w:w="1134" w:type="dxa"/>
          </w:tcPr>
          <w:p w:rsidR="005C0B65" w:rsidRPr="006B1F6F" w:rsidRDefault="005C0B65" w:rsidP="005C0B65">
            <w:pPr>
              <w:rPr>
                <w:sz w:val="24"/>
                <w:szCs w:val="24"/>
              </w:rPr>
            </w:pPr>
            <w:r w:rsidRPr="006B1F6F">
              <w:rPr>
                <w:sz w:val="24"/>
                <w:szCs w:val="24"/>
              </w:rPr>
              <w:t>процент</w:t>
            </w:r>
          </w:p>
        </w:tc>
        <w:tc>
          <w:tcPr>
            <w:tcW w:w="708" w:type="dxa"/>
          </w:tcPr>
          <w:p w:rsidR="005C0B65" w:rsidRPr="006B1F6F" w:rsidRDefault="005C0B65" w:rsidP="005C0B65">
            <w:pPr>
              <w:rPr>
                <w:sz w:val="24"/>
                <w:szCs w:val="24"/>
              </w:rPr>
            </w:pPr>
            <w:r w:rsidRPr="006B1F6F">
              <w:rPr>
                <w:sz w:val="24"/>
                <w:szCs w:val="24"/>
              </w:rPr>
              <w:t>100</w:t>
            </w:r>
          </w:p>
        </w:tc>
        <w:tc>
          <w:tcPr>
            <w:tcW w:w="709" w:type="dxa"/>
          </w:tcPr>
          <w:p w:rsidR="005C0B65" w:rsidRPr="006B1F6F" w:rsidRDefault="005C0B65" w:rsidP="005C0B65">
            <w:pPr>
              <w:rPr>
                <w:sz w:val="24"/>
                <w:szCs w:val="24"/>
              </w:rPr>
            </w:pPr>
          </w:p>
        </w:tc>
        <w:tc>
          <w:tcPr>
            <w:tcW w:w="709" w:type="dxa"/>
          </w:tcPr>
          <w:p w:rsidR="005C0B65" w:rsidRPr="006B1F6F" w:rsidRDefault="005C0B65" w:rsidP="005C0B65">
            <w:r w:rsidRPr="006B1F6F">
              <w:rPr>
                <w:sz w:val="24"/>
                <w:szCs w:val="24"/>
              </w:rPr>
              <w:t>100</w:t>
            </w:r>
          </w:p>
        </w:tc>
        <w:tc>
          <w:tcPr>
            <w:tcW w:w="851" w:type="dxa"/>
          </w:tcPr>
          <w:p w:rsidR="005C0B65" w:rsidRPr="006B1F6F" w:rsidRDefault="005C0B65" w:rsidP="005C0B65">
            <w:r w:rsidRPr="006B1F6F">
              <w:rPr>
                <w:sz w:val="24"/>
                <w:szCs w:val="24"/>
              </w:rPr>
              <w:t>100</w:t>
            </w:r>
          </w:p>
        </w:tc>
        <w:tc>
          <w:tcPr>
            <w:tcW w:w="708" w:type="dxa"/>
          </w:tcPr>
          <w:p w:rsidR="005C0B65" w:rsidRPr="006B1F6F" w:rsidRDefault="005C0B65" w:rsidP="005C0B65">
            <w:r w:rsidRPr="006B1F6F">
              <w:rPr>
                <w:sz w:val="24"/>
                <w:szCs w:val="24"/>
              </w:rPr>
              <w:t>100</w:t>
            </w:r>
          </w:p>
        </w:tc>
        <w:tc>
          <w:tcPr>
            <w:tcW w:w="709" w:type="dxa"/>
          </w:tcPr>
          <w:p w:rsidR="005C0B65" w:rsidRPr="006B1F6F" w:rsidRDefault="005C0B65" w:rsidP="005C0B65">
            <w:r w:rsidRPr="006B1F6F">
              <w:rPr>
                <w:sz w:val="24"/>
                <w:szCs w:val="24"/>
              </w:rPr>
              <w:t>100</w:t>
            </w:r>
          </w:p>
        </w:tc>
        <w:tc>
          <w:tcPr>
            <w:tcW w:w="709" w:type="dxa"/>
          </w:tcPr>
          <w:p w:rsidR="005C0B65" w:rsidRPr="006B1F6F" w:rsidRDefault="005C0B65" w:rsidP="005C0B65">
            <w:r w:rsidRPr="006B1F6F">
              <w:rPr>
                <w:sz w:val="24"/>
                <w:szCs w:val="24"/>
              </w:rPr>
              <w:t>100</w:t>
            </w:r>
          </w:p>
        </w:tc>
        <w:tc>
          <w:tcPr>
            <w:tcW w:w="1417" w:type="dxa"/>
          </w:tcPr>
          <w:p w:rsidR="005C0B65" w:rsidRPr="006B1F6F" w:rsidRDefault="005C0B65" w:rsidP="005C0B65">
            <w:r w:rsidRPr="006B1F6F">
              <w:rPr>
                <w:sz w:val="24"/>
                <w:szCs w:val="24"/>
              </w:rPr>
              <w:t>100</w:t>
            </w:r>
          </w:p>
        </w:tc>
        <w:tc>
          <w:tcPr>
            <w:tcW w:w="1985" w:type="dxa"/>
          </w:tcPr>
          <w:p w:rsidR="00296CFB" w:rsidRPr="006B1F6F" w:rsidRDefault="005C0B65" w:rsidP="00296CFB">
            <w:pPr>
              <w:rPr>
                <w:rFonts w:eastAsia="Calibri"/>
                <w:bCs/>
                <w:sz w:val="24"/>
                <w:szCs w:val="24"/>
                <w:lang w:eastAsia="en-US"/>
              </w:rPr>
            </w:pPr>
            <w:r w:rsidRPr="006B1F6F">
              <w:rPr>
                <w:rFonts w:eastAsia="Calibri"/>
                <w:bCs/>
                <w:sz w:val="24"/>
                <w:szCs w:val="24"/>
                <w:lang w:eastAsia="en-US"/>
              </w:rPr>
              <w:t>Бюджетный Кодекс РФ</w:t>
            </w:r>
            <w:r w:rsidR="00B14C50" w:rsidRPr="006B1F6F">
              <w:rPr>
                <w:rFonts w:eastAsia="Calibri"/>
                <w:bCs/>
                <w:sz w:val="24"/>
                <w:szCs w:val="24"/>
                <w:lang w:eastAsia="en-US"/>
              </w:rPr>
              <w:t xml:space="preserve">, </w:t>
            </w:r>
            <w:r w:rsidR="00296CFB" w:rsidRPr="006B1F6F">
              <w:rPr>
                <w:rFonts w:eastAsia="Calibri"/>
                <w:bCs/>
                <w:sz w:val="24"/>
                <w:szCs w:val="24"/>
                <w:lang w:eastAsia="en-US"/>
              </w:rPr>
              <w:t>Проставление с.п Покур от 30.12.2021 №140</w:t>
            </w:r>
          </w:p>
          <w:p w:rsidR="005C0B65" w:rsidRPr="006B1F6F" w:rsidRDefault="00296CFB" w:rsidP="00296CFB">
            <w:pPr>
              <w:rPr>
                <w:rFonts w:eastAsia="Calibri"/>
                <w:bCs/>
                <w:sz w:val="24"/>
                <w:szCs w:val="24"/>
                <w:lang w:eastAsia="en-US"/>
              </w:rPr>
            </w:pPr>
            <w:r w:rsidRPr="006B1F6F">
              <w:rPr>
                <w:rFonts w:eastAsia="Calibri"/>
                <w:bCs/>
                <w:sz w:val="24"/>
                <w:szCs w:val="24"/>
                <w:lang w:eastAsia="en-US"/>
              </w:rPr>
              <w:t xml:space="preserve">Об утверждении Положения о порядке использования бюджетных ассигнований резервного фонда администрации </w:t>
            </w:r>
            <w:r w:rsidRPr="006B1F6F">
              <w:rPr>
                <w:rFonts w:eastAsia="Calibri"/>
                <w:bCs/>
                <w:sz w:val="24"/>
                <w:szCs w:val="24"/>
                <w:lang w:eastAsia="en-US"/>
              </w:rPr>
              <w:lastRenderedPageBreak/>
              <w:t xml:space="preserve">сельского поселения Покур </w:t>
            </w:r>
          </w:p>
        </w:tc>
        <w:tc>
          <w:tcPr>
            <w:tcW w:w="1417" w:type="dxa"/>
          </w:tcPr>
          <w:p w:rsidR="005C0B65" w:rsidRPr="006B1F6F" w:rsidRDefault="005C0B65" w:rsidP="005C0B65">
            <w:pPr>
              <w:jc w:val="both"/>
              <w:rPr>
                <w:sz w:val="24"/>
                <w:szCs w:val="24"/>
              </w:rPr>
            </w:pPr>
            <w:r w:rsidRPr="006B1F6F">
              <w:rPr>
                <w:sz w:val="24"/>
                <w:szCs w:val="24"/>
              </w:rPr>
              <w:lastRenderedPageBreak/>
              <w:t>Служба экономики и финансов района</w:t>
            </w:r>
          </w:p>
        </w:tc>
        <w:tc>
          <w:tcPr>
            <w:tcW w:w="992" w:type="dxa"/>
          </w:tcPr>
          <w:p w:rsidR="005C0B65" w:rsidRPr="006B1F6F" w:rsidRDefault="005C0B65" w:rsidP="005C0B65">
            <w:pPr>
              <w:rPr>
                <w:sz w:val="24"/>
                <w:szCs w:val="24"/>
              </w:rPr>
            </w:pPr>
          </w:p>
        </w:tc>
      </w:tr>
    </w:tbl>
    <w:p w:rsidR="001E276C" w:rsidRPr="006B1F6F" w:rsidRDefault="001E276C" w:rsidP="00296CFB">
      <w:pPr>
        <w:spacing w:after="200" w:line="276" w:lineRule="auto"/>
        <w:rPr>
          <w:rFonts w:eastAsiaTheme="minorHAnsi"/>
          <w:lang w:eastAsia="en-US"/>
        </w:rPr>
      </w:pPr>
    </w:p>
    <w:p w:rsidR="0091339F" w:rsidRPr="006B1F6F" w:rsidRDefault="0091339F" w:rsidP="0091339F">
      <w:pPr>
        <w:jc w:val="center"/>
        <w:rPr>
          <w:sz w:val="24"/>
          <w:szCs w:val="24"/>
        </w:rPr>
      </w:pPr>
      <w:r w:rsidRPr="006B1F6F">
        <w:rPr>
          <w:sz w:val="24"/>
          <w:szCs w:val="24"/>
        </w:rPr>
        <w:t>3.Помесячный план достижения показателей муниципальной программы в 2024 году</w:t>
      </w:r>
    </w:p>
    <w:p w:rsidR="0091339F" w:rsidRPr="006B1F6F"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24"/>
        <w:gridCol w:w="3672"/>
        <w:gridCol w:w="1113"/>
        <w:gridCol w:w="732"/>
        <w:gridCol w:w="711"/>
        <w:gridCol w:w="711"/>
        <w:gridCol w:w="711"/>
        <w:gridCol w:w="711"/>
        <w:gridCol w:w="708"/>
        <w:gridCol w:w="567"/>
        <w:gridCol w:w="531"/>
        <w:gridCol w:w="573"/>
        <w:gridCol w:w="576"/>
        <w:gridCol w:w="862"/>
        <w:gridCol w:w="1857"/>
      </w:tblGrid>
      <w:tr w:rsidR="0091339F" w:rsidRPr="006B1F6F" w:rsidTr="009E4D9E">
        <w:trPr>
          <w:trHeight w:val="485"/>
        </w:trPr>
        <w:tc>
          <w:tcPr>
            <w:tcW w:w="245" w:type="pct"/>
            <w:vMerge w:val="restart"/>
          </w:tcPr>
          <w:p w:rsidR="0091339F" w:rsidRPr="006B1F6F" w:rsidRDefault="0091339F" w:rsidP="004E4030">
            <w:pPr>
              <w:spacing w:before="60" w:after="60"/>
              <w:jc w:val="center"/>
              <w:rPr>
                <w:sz w:val="24"/>
                <w:szCs w:val="24"/>
              </w:rPr>
            </w:pPr>
            <w:r w:rsidRPr="006B1F6F">
              <w:rPr>
                <w:sz w:val="24"/>
                <w:szCs w:val="24"/>
              </w:rPr>
              <w:t>№ п/п</w:t>
            </w:r>
          </w:p>
        </w:tc>
        <w:tc>
          <w:tcPr>
            <w:tcW w:w="1244" w:type="pct"/>
            <w:vMerge w:val="restart"/>
          </w:tcPr>
          <w:p w:rsidR="0091339F" w:rsidRPr="006B1F6F" w:rsidRDefault="0091339F" w:rsidP="004E4030">
            <w:pPr>
              <w:jc w:val="center"/>
              <w:rPr>
                <w:sz w:val="24"/>
                <w:szCs w:val="24"/>
              </w:rPr>
            </w:pPr>
            <w:r w:rsidRPr="006B1F6F">
              <w:rPr>
                <w:sz w:val="24"/>
                <w:szCs w:val="24"/>
              </w:rPr>
              <w:t xml:space="preserve">Наименование показателя </w:t>
            </w:r>
          </w:p>
        </w:tc>
        <w:tc>
          <w:tcPr>
            <w:tcW w:w="377" w:type="pct"/>
            <w:vMerge w:val="restart"/>
          </w:tcPr>
          <w:p w:rsidR="0091339F" w:rsidRPr="006B1F6F" w:rsidRDefault="0091339F" w:rsidP="004E4030">
            <w:pPr>
              <w:jc w:val="center"/>
              <w:rPr>
                <w:sz w:val="24"/>
                <w:szCs w:val="24"/>
              </w:rPr>
            </w:pPr>
            <w:r w:rsidRPr="006B1F6F">
              <w:rPr>
                <w:sz w:val="24"/>
                <w:szCs w:val="24"/>
              </w:rPr>
              <w:t>Единица измерения (по ОКЕИ)</w:t>
            </w:r>
          </w:p>
        </w:tc>
        <w:tc>
          <w:tcPr>
            <w:tcW w:w="2505" w:type="pct"/>
            <w:gridSpan w:val="11"/>
          </w:tcPr>
          <w:p w:rsidR="0091339F" w:rsidRPr="006B1F6F" w:rsidRDefault="0091339F" w:rsidP="004E4030">
            <w:pPr>
              <w:spacing w:before="60" w:after="60"/>
              <w:jc w:val="center"/>
              <w:rPr>
                <w:sz w:val="24"/>
                <w:szCs w:val="24"/>
              </w:rPr>
            </w:pPr>
            <w:r w:rsidRPr="006B1F6F">
              <w:rPr>
                <w:sz w:val="24"/>
                <w:szCs w:val="24"/>
              </w:rPr>
              <w:t>Плановые значения по кварталам/месяцам</w:t>
            </w:r>
          </w:p>
        </w:tc>
        <w:tc>
          <w:tcPr>
            <w:tcW w:w="629" w:type="pct"/>
            <w:vMerge w:val="restart"/>
          </w:tcPr>
          <w:p w:rsidR="0091339F" w:rsidRPr="006B1F6F" w:rsidRDefault="0091339F" w:rsidP="004E4030">
            <w:pPr>
              <w:spacing w:line="240" w:lineRule="atLeast"/>
              <w:jc w:val="center"/>
              <w:rPr>
                <w:sz w:val="24"/>
                <w:szCs w:val="24"/>
              </w:rPr>
            </w:pPr>
            <w:r w:rsidRPr="006B1F6F">
              <w:rPr>
                <w:sz w:val="24"/>
                <w:szCs w:val="24"/>
              </w:rPr>
              <w:t>На конец года</w:t>
            </w:r>
          </w:p>
        </w:tc>
      </w:tr>
      <w:tr w:rsidR="00ED2FE4" w:rsidRPr="006B1F6F" w:rsidTr="009E4D9E">
        <w:trPr>
          <w:trHeight w:val="661"/>
        </w:trPr>
        <w:tc>
          <w:tcPr>
            <w:tcW w:w="245" w:type="pct"/>
            <w:vMerge/>
          </w:tcPr>
          <w:p w:rsidR="0091339F" w:rsidRPr="006B1F6F" w:rsidRDefault="0091339F" w:rsidP="004E4030">
            <w:pPr>
              <w:spacing w:before="60" w:after="60" w:line="240" w:lineRule="atLeast"/>
              <w:jc w:val="center"/>
              <w:rPr>
                <w:sz w:val="24"/>
                <w:szCs w:val="24"/>
              </w:rPr>
            </w:pPr>
          </w:p>
        </w:tc>
        <w:tc>
          <w:tcPr>
            <w:tcW w:w="1244" w:type="pct"/>
            <w:vMerge/>
          </w:tcPr>
          <w:p w:rsidR="0091339F" w:rsidRPr="006B1F6F" w:rsidRDefault="0091339F" w:rsidP="004E4030">
            <w:pPr>
              <w:spacing w:before="60" w:after="60" w:line="240" w:lineRule="atLeast"/>
              <w:jc w:val="center"/>
              <w:rPr>
                <w:sz w:val="24"/>
                <w:szCs w:val="24"/>
              </w:rPr>
            </w:pPr>
          </w:p>
        </w:tc>
        <w:tc>
          <w:tcPr>
            <w:tcW w:w="377" w:type="pct"/>
            <w:vMerge/>
          </w:tcPr>
          <w:p w:rsidR="0091339F" w:rsidRPr="006B1F6F" w:rsidRDefault="0091339F" w:rsidP="004E4030">
            <w:pPr>
              <w:spacing w:before="60" w:after="60" w:line="240" w:lineRule="atLeast"/>
              <w:jc w:val="center"/>
              <w:rPr>
                <w:sz w:val="24"/>
                <w:szCs w:val="24"/>
              </w:rPr>
            </w:pPr>
          </w:p>
        </w:tc>
        <w:tc>
          <w:tcPr>
            <w:tcW w:w="248" w:type="pct"/>
          </w:tcPr>
          <w:p w:rsidR="0091339F" w:rsidRPr="006B1F6F" w:rsidRDefault="0091339F" w:rsidP="004E4030">
            <w:pPr>
              <w:spacing w:before="60" w:after="60" w:line="240" w:lineRule="atLeast"/>
              <w:jc w:val="center"/>
              <w:rPr>
                <w:sz w:val="24"/>
                <w:szCs w:val="24"/>
              </w:rPr>
            </w:pPr>
            <w:r w:rsidRPr="006B1F6F">
              <w:rPr>
                <w:sz w:val="24"/>
                <w:szCs w:val="24"/>
              </w:rPr>
              <w:t>янв.</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фев.</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март</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апр.</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май</w:t>
            </w:r>
          </w:p>
        </w:tc>
        <w:tc>
          <w:tcPr>
            <w:tcW w:w="240" w:type="pct"/>
          </w:tcPr>
          <w:p w:rsidR="0091339F" w:rsidRPr="006B1F6F" w:rsidRDefault="0091339F" w:rsidP="004E4030">
            <w:pPr>
              <w:spacing w:before="60" w:after="60" w:line="240" w:lineRule="atLeast"/>
              <w:jc w:val="center"/>
              <w:rPr>
                <w:sz w:val="24"/>
                <w:szCs w:val="24"/>
              </w:rPr>
            </w:pPr>
            <w:r w:rsidRPr="006B1F6F">
              <w:rPr>
                <w:sz w:val="24"/>
                <w:szCs w:val="24"/>
              </w:rPr>
              <w:t>июнь</w:t>
            </w:r>
          </w:p>
        </w:tc>
        <w:tc>
          <w:tcPr>
            <w:tcW w:w="192" w:type="pct"/>
          </w:tcPr>
          <w:p w:rsidR="0091339F" w:rsidRPr="006B1F6F" w:rsidRDefault="0091339F" w:rsidP="004E4030">
            <w:pPr>
              <w:spacing w:before="60" w:after="60" w:line="240" w:lineRule="atLeast"/>
              <w:jc w:val="center"/>
              <w:rPr>
                <w:sz w:val="24"/>
                <w:szCs w:val="24"/>
              </w:rPr>
            </w:pPr>
            <w:r w:rsidRPr="006B1F6F">
              <w:rPr>
                <w:sz w:val="24"/>
                <w:szCs w:val="24"/>
              </w:rPr>
              <w:t>июль</w:t>
            </w:r>
          </w:p>
        </w:tc>
        <w:tc>
          <w:tcPr>
            <w:tcW w:w="180" w:type="pct"/>
          </w:tcPr>
          <w:p w:rsidR="0091339F" w:rsidRPr="006B1F6F" w:rsidRDefault="0091339F" w:rsidP="004E4030">
            <w:pPr>
              <w:spacing w:before="60" w:after="60" w:line="240" w:lineRule="atLeast"/>
              <w:jc w:val="center"/>
              <w:rPr>
                <w:sz w:val="24"/>
                <w:szCs w:val="24"/>
              </w:rPr>
            </w:pPr>
            <w:r w:rsidRPr="006B1F6F">
              <w:rPr>
                <w:sz w:val="24"/>
                <w:szCs w:val="24"/>
              </w:rPr>
              <w:t>авг.</w:t>
            </w:r>
          </w:p>
        </w:tc>
        <w:tc>
          <w:tcPr>
            <w:tcW w:w="194" w:type="pct"/>
          </w:tcPr>
          <w:p w:rsidR="0091339F" w:rsidRPr="006B1F6F" w:rsidRDefault="0091339F" w:rsidP="004E4030">
            <w:pPr>
              <w:spacing w:before="60" w:after="60" w:line="240" w:lineRule="atLeast"/>
              <w:jc w:val="center"/>
              <w:rPr>
                <w:sz w:val="24"/>
                <w:szCs w:val="24"/>
              </w:rPr>
            </w:pPr>
            <w:r w:rsidRPr="006B1F6F">
              <w:rPr>
                <w:sz w:val="24"/>
                <w:szCs w:val="24"/>
              </w:rPr>
              <w:t>сен.</w:t>
            </w:r>
          </w:p>
        </w:tc>
        <w:tc>
          <w:tcPr>
            <w:tcW w:w="195" w:type="pct"/>
          </w:tcPr>
          <w:p w:rsidR="0091339F" w:rsidRPr="006B1F6F" w:rsidRDefault="0091339F" w:rsidP="004E4030">
            <w:pPr>
              <w:spacing w:before="60" w:after="60" w:line="240" w:lineRule="atLeast"/>
              <w:jc w:val="center"/>
              <w:rPr>
                <w:sz w:val="24"/>
                <w:szCs w:val="24"/>
              </w:rPr>
            </w:pPr>
            <w:r w:rsidRPr="006B1F6F">
              <w:rPr>
                <w:sz w:val="24"/>
                <w:szCs w:val="24"/>
              </w:rPr>
              <w:t>окт.</w:t>
            </w:r>
          </w:p>
        </w:tc>
        <w:tc>
          <w:tcPr>
            <w:tcW w:w="292" w:type="pct"/>
            <w:tcBorders>
              <w:bottom w:val="single" w:sz="4" w:space="0" w:color="auto"/>
            </w:tcBorders>
          </w:tcPr>
          <w:p w:rsidR="0091339F" w:rsidRPr="006B1F6F" w:rsidRDefault="0091339F" w:rsidP="004E4030">
            <w:pPr>
              <w:spacing w:before="60" w:after="60" w:line="240" w:lineRule="atLeast"/>
              <w:jc w:val="center"/>
              <w:rPr>
                <w:sz w:val="24"/>
                <w:szCs w:val="24"/>
              </w:rPr>
            </w:pPr>
            <w:r w:rsidRPr="006B1F6F">
              <w:rPr>
                <w:sz w:val="24"/>
                <w:szCs w:val="24"/>
              </w:rPr>
              <w:t>ноя.</w:t>
            </w:r>
          </w:p>
        </w:tc>
        <w:tc>
          <w:tcPr>
            <w:tcW w:w="629" w:type="pct"/>
            <w:vMerge/>
            <w:tcBorders>
              <w:bottom w:val="single" w:sz="4" w:space="0" w:color="auto"/>
            </w:tcBorders>
          </w:tcPr>
          <w:p w:rsidR="0091339F" w:rsidRPr="006B1F6F" w:rsidRDefault="0091339F" w:rsidP="004E4030">
            <w:pPr>
              <w:spacing w:before="60" w:after="60" w:line="240" w:lineRule="atLeast"/>
              <w:jc w:val="center"/>
              <w:rPr>
                <w:sz w:val="24"/>
                <w:szCs w:val="24"/>
              </w:rPr>
            </w:pPr>
          </w:p>
        </w:tc>
      </w:tr>
      <w:tr w:rsidR="00ED2FE4" w:rsidRPr="006B1F6F" w:rsidTr="009E4D9E">
        <w:trPr>
          <w:trHeight w:val="204"/>
        </w:trPr>
        <w:tc>
          <w:tcPr>
            <w:tcW w:w="245" w:type="pct"/>
          </w:tcPr>
          <w:p w:rsidR="0091339F" w:rsidRPr="006B1F6F" w:rsidRDefault="0091339F" w:rsidP="004E4030">
            <w:pPr>
              <w:spacing w:before="60" w:after="60"/>
              <w:jc w:val="center"/>
              <w:rPr>
                <w:sz w:val="24"/>
                <w:szCs w:val="24"/>
              </w:rPr>
            </w:pPr>
            <w:r w:rsidRPr="006B1F6F">
              <w:rPr>
                <w:sz w:val="24"/>
                <w:szCs w:val="24"/>
              </w:rPr>
              <w:t>1</w:t>
            </w:r>
          </w:p>
        </w:tc>
        <w:tc>
          <w:tcPr>
            <w:tcW w:w="1244" w:type="pct"/>
          </w:tcPr>
          <w:p w:rsidR="0091339F" w:rsidRPr="006B1F6F" w:rsidRDefault="0091339F" w:rsidP="004E4030">
            <w:pPr>
              <w:spacing w:before="60" w:after="60"/>
              <w:jc w:val="center"/>
              <w:rPr>
                <w:sz w:val="24"/>
                <w:szCs w:val="24"/>
              </w:rPr>
            </w:pPr>
            <w:r w:rsidRPr="006B1F6F">
              <w:rPr>
                <w:sz w:val="24"/>
                <w:szCs w:val="24"/>
              </w:rPr>
              <w:t>2</w:t>
            </w:r>
          </w:p>
        </w:tc>
        <w:tc>
          <w:tcPr>
            <w:tcW w:w="377" w:type="pct"/>
          </w:tcPr>
          <w:p w:rsidR="0091339F" w:rsidRPr="006B1F6F" w:rsidRDefault="0091339F" w:rsidP="004E4030">
            <w:pPr>
              <w:spacing w:before="60" w:after="60"/>
              <w:jc w:val="center"/>
              <w:rPr>
                <w:sz w:val="24"/>
                <w:szCs w:val="24"/>
              </w:rPr>
            </w:pPr>
            <w:r w:rsidRPr="006B1F6F">
              <w:rPr>
                <w:sz w:val="24"/>
                <w:szCs w:val="24"/>
              </w:rPr>
              <w:t>3</w:t>
            </w:r>
          </w:p>
        </w:tc>
        <w:tc>
          <w:tcPr>
            <w:tcW w:w="248" w:type="pct"/>
          </w:tcPr>
          <w:p w:rsidR="0091339F" w:rsidRPr="006B1F6F" w:rsidRDefault="0091339F" w:rsidP="004E4030">
            <w:pPr>
              <w:spacing w:before="60" w:after="60"/>
              <w:jc w:val="center"/>
              <w:rPr>
                <w:sz w:val="24"/>
                <w:szCs w:val="24"/>
              </w:rPr>
            </w:pPr>
            <w:r w:rsidRPr="006B1F6F">
              <w:rPr>
                <w:sz w:val="24"/>
                <w:szCs w:val="24"/>
              </w:rPr>
              <w:t>4</w:t>
            </w:r>
          </w:p>
        </w:tc>
        <w:tc>
          <w:tcPr>
            <w:tcW w:w="241" w:type="pct"/>
          </w:tcPr>
          <w:p w:rsidR="0091339F" w:rsidRPr="006B1F6F" w:rsidRDefault="0091339F" w:rsidP="004E4030">
            <w:pPr>
              <w:spacing w:before="60" w:after="60"/>
              <w:jc w:val="center"/>
              <w:rPr>
                <w:sz w:val="24"/>
                <w:szCs w:val="24"/>
              </w:rPr>
            </w:pPr>
            <w:r w:rsidRPr="006B1F6F">
              <w:rPr>
                <w:sz w:val="24"/>
                <w:szCs w:val="24"/>
              </w:rPr>
              <w:t>5</w:t>
            </w:r>
          </w:p>
        </w:tc>
        <w:tc>
          <w:tcPr>
            <w:tcW w:w="241" w:type="pct"/>
          </w:tcPr>
          <w:p w:rsidR="0091339F" w:rsidRPr="006B1F6F" w:rsidRDefault="0091339F" w:rsidP="004E4030">
            <w:pPr>
              <w:spacing w:before="60" w:after="60"/>
              <w:jc w:val="center"/>
              <w:rPr>
                <w:sz w:val="24"/>
                <w:szCs w:val="24"/>
              </w:rPr>
            </w:pPr>
            <w:r w:rsidRPr="006B1F6F">
              <w:rPr>
                <w:sz w:val="24"/>
                <w:szCs w:val="24"/>
              </w:rPr>
              <w:t>6</w:t>
            </w:r>
          </w:p>
        </w:tc>
        <w:tc>
          <w:tcPr>
            <w:tcW w:w="241" w:type="pct"/>
          </w:tcPr>
          <w:p w:rsidR="0091339F" w:rsidRPr="006B1F6F" w:rsidRDefault="0091339F" w:rsidP="004E4030">
            <w:pPr>
              <w:spacing w:before="60" w:after="60"/>
              <w:jc w:val="center"/>
              <w:rPr>
                <w:sz w:val="24"/>
                <w:szCs w:val="24"/>
              </w:rPr>
            </w:pPr>
            <w:r w:rsidRPr="006B1F6F">
              <w:rPr>
                <w:sz w:val="24"/>
                <w:szCs w:val="24"/>
              </w:rPr>
              <w:t>7</w:t>
            </w:r>
          </w:p>
        </w:tc>
        <w:tc>
          <w:tcPr>
            <w:tcW w:w="241" w:type="pct"/>
          </w:tcPr>
          <w:p w:rsidR="0091339F" w:rsidRPr="006B1F6F" w:rsidRDefault="0091339F" w:rsidP="004E4030">
            <w:pPr>
              <w:spacing w:before="60" w:after="60"/>
              <w:jc w:val="center"/>
              <w:rPr>
                <w:sz w:val="24"/>
                <w:szCs w:val="24"/>
              </w:rPr>
            </w:pPr>
            <w:r w:rsidRPr="006B1F6F">
              <w:rPr>
                <w:sz w:val="24"/>
                <w:szCs w:val="24"/>
              </w:rPr>
              <w:t>8</w:t>
            </w:r>
          </w:p>
        </w:tc>
        <w:tc>
          <w:tcPr>
            <w:tcW w:w="240" w:type="pct"/>
          </w:tcPr>
          <w:p w:rsidR="0091339F" w:rsidRPr="006B1F6F" w:rsidRDefault="0091339F" w:rsidP="004E4030">
            <w:pPr>
              <w:spacing w:before="60" w:after="60"/>
              <w:jc w:val="center"/>
              <w:rPr>
                <w:sz w:val="24"/>
                <w:szCs w:val="24"/>
              </w:rPr>
            </w:pPr>
            <w:r w:rsidRPr="006B1F6F">
              <w:rPr>
                <w:sz w:val="24"/>
                <w:szCs w:val="24"/>
              </w:rPr>
              <w:t>9</w:t>
            </w:r>
          </w:p>
        </w:tc>
        <w:tc>
          <w:tcPr>
            <w:tcW w:w="192" w:type="pct"/>
          </w:tcPr>
          <w:p w:rsidR="0091339F" w:rsidRPr="006B1F6F" w:rsidRDefault="0091339F" w:rsidP="004E4030">
            <w:pPr>
              <w:spacing w:before="60" w:after="60"/>
              <w:jc w:val="center"/>
              <w:rPr>
                <w:sz w:val="24"/>
                <w:szCs w:val="24"/>
              </w:rPr>
            </w:pPr>
            <w:r w:rsidRPr="006B1F6F">
              <w:rPr>
                <w:sz w:val="24"/>
                <w:szCs w:val="24"/>
              </w:rPr>
              <w:t>10</w:t>
            </w:r>
          </w:p>
        </w:tc>
        <w:tc>
          <w:tcPr>
            <w:tcW w:w="180" w:type="pct"/>
          </w:tcPr>
          <w:p w:rsidR="0091339F" w:rsidRPr="006B1F6F" w:rsidRDefault="0091339F" w:rsidP="004E4030">
            <w:pPr>
              <w:spacing w:before="60" w:after="60"/>
              <w:jc w:val="center"/>
              <w:rPr>
                <w:sz w:val="24"/>
                <w:szCs w:val="24"/>
              </w:rPr>
            </w:pPr>
            <w:r w:rsidRPr="006B1F6F">
              <w:rPr>
                <w:sz w:val="24"/>
                <w:szCs w:val="24"/>
              </w:rPr>
              <w:t>11</w:t>
            </w:r>
          </w:p>
        </w:tc>
        <w:tc>
          <w:tcPr>
            <w:tcW w:w="194" w:type="pct"/>
          </w:tcPr>
          <w:p w:rsidR="0091339F" w:rsidRPr="006B1F6F" w:rsidRDefault="0091339F" w:rsidP="004E4030">
            <w:pPr>
              <w:spacing w:before="60" w:after="60"/>
              <w:jc w:val="center"/>
              <w:rPr>
                <w:sz w:val="24"/>
                <w:szCs w:val="24"/>
              </w:rPr>
            </w:pPr>
            <w:r w:rsidRPr="006B1F6F">
              <w:rPr>
                <w:sz w:val="24"/>
                <w:szCs w:val="24"/>
              </w:rPr>
              <w:t>12</w:t>
            </w:r>
          </w:p>
        </w:tc>
        <w:tc>
          <w:tcPr>
            <w:tcW w:w="195" w:type="pct"/>
            <w:tcBorders>
              <w:right w:val="single" w:sz="4" w:space="0" w:color="auto"/>
            </w:tcBorders>
          </w:tcPr>
          <w:p w:rsidR="0091339F" w:rsidRPr="006B1F6F" w:rsidRDefault="0091339F" w:rsidP="004E4030">
            <w:pPr>
              <w:spacing w:before="60" w:after="60"/>
              <w:jc w:val="center"/>
              <w:rPr>
                <w:sz w:val="24"/>
                <w:szCs w:val="24"/>
              </w:rPr>
            </w:pPr>
            <w:r w:rsidRPr="006B1F6F">
              <w:rPr>
                <w:sz w:val="24"/>
                <w:szCs w:val="24"/>
              </w:rPr>
              <w:t>13</w:t>
            </w:r>
          </w:p>
        </w:tc>
        <w:tc>
          <w:tcPr>
            <w:tcW w:w="292" w:type="pct"/>
            <w:tcBorders>
              <w:top w:val="single" w:sz="4" w:space="0" w:color="auto"/>
              <w:left w:val="single" w:sz="4" w:space="0" w:color="auto"/>
              <w:bottom w:val="single" w:sz="4" w:space="0" w:color="auto"/>
              <w:right w:val="single" w:sz="4" w:space="0" w:color="auto"/>
            </w:tcBorders>
          </w:tcPr>
          <w:p w:rsidR="0091339F" w:rsidRPr="006B1F6F" w:rsidRDefault="0091339F" w:rsidP="004E4030">
            <w:pPr>
              <w:spacing w:before="60" w:after="60"/>
              <w:jc w:val="center"/>
              <w:rPr>
                <w:sz w:val="24"/>
                <w:szCs w:val="24"/>
              </w:rPr>
            </w:pPr>
            <w:r w:rsidRPr="006B1F6F">
              <w:rPr>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91339F" w:rsidRPr="006B1F6F" w:rsidRDefault="0091339F" w:rsidP="004E4030">
            <w:pPr>
              <w:spacing w:before="60" w:after="60"/>
              <w:jc w:val="center"/>
              <w:rPr>
                <w:sz w:val="24"/>
                <w:szCs w:val="24"/>
              </w:rPr>
            </w:pPr>
            <w:r w:rsidRPr="006B1F6F">
              <w:rPr>
                <w:sz w:val="24"/>
                <w:szCs w:val="24"/>
              </w:rPr>
              <w:t>15</w:t>
            </w:r>
          </w:p>
        </w:tc>
      </w:tr>
      <w:tr w:rsidR="00B6279F" w:rsidRPr="006B1F6F" w:rsidTr="00B6279F">
        <w:trPr>
          <w:trHeight w:val="386"/>
        </w:trPr>
        <w:tc>
          <w:tcPr>
            <w:tcW w:w="245" w:type="pct"/>
          </w:tcPr>
          <w:p w:rsidR="00B6279F" w:rsidRPr="006B1F6F" w:rsidRDefault="00B6279F" w:rsidP="00B6279F">
            <w:pPr>
              <w:spacing w:line="240" w:lineRule="atLeast"/>
              <w:rPr>
                <w:sz w:val="24"/>
                <w:szCs w:val="24"/>
              </w:rPr>
            </w:pPr>
            <w:r w:rsidRPr="006B1F6F">
              <w:rPr>
                <w:sz w:val="24"/>
                <w:szCs w:val="24"/>
              </w:rPr>
              <w:t>1.</w:t>
            </w:r>
          </w:p>
        </w:tc>
        <w:tc>
          <w:tcPr>
            <w:tcW w:w="4755" w:type="pct"/>
            <w:gridSpan w:val="14"/>
          </w:tcPr>
          <w:p w:rsidR="00B6279F" w:rsidRPr="006B1F6F" w:rsidRDefault="00C840E3" w:rsidP="00B6279F">
            <w:pPr>
              <w:rPr>
                <w:sz w:val="24"/>
                <w:szCs w:val="24"/>
              </w:rPr>
            </w:pPr>
            <w:r w:rsidRPr="006B1F6F">
              <w:rPr>
                <w:rFonts w:cs="Arial"/>
                <w:sz w:val="24"/>
                <w:szCs w:val="24"/>
              </w:rPr>
              <w:t>Обеспечение долгосрочной сбалансированности и устойчивости бюджетной системы сельского поселения Покур</w:t>
            </w:r>
          </w:p>
        </w:tc>
      </w:tr>
      <w:tr w:rsidR="00C840E3" w:rsidRPr="006B1F6F" w:rsidTr="009E4D9E">
        <w:trPr>
          <w:trHeight w:val="386"/>
        </w:trPr>
        <w:tc>
          <w:tcPr>
            <w:tcW w:w="245" w:type="pct"/>
          </w:tcPr>
          <w:p w:rsidR="00C840E3" w:rsidRPr="006B1F6F" w:rsidRDefault="00C840E3" w:rsidP="00C840E3">
            <w:pPr>
              <w:spacing w:line="240" w:lineRule="atLeast"/>
              <w:rPr>
                <w:sz w:val="24"/>
                <w:szCs w:val="24"/>
              </w:rPr>
            </w:pPr>
            <w:r w:rsidRPr="006B1F6F">
              <w:rPr>
                <w:sz w:val="24"/>
                <w:szCs w:val="24"/>
              </w:rPr>
              <w:t>1.1.</w:t>
            </w:r>
          </w:p>
        </w:tc>
        <w:tc>
          <w:tcPr>
            <w:tcW w:w="1244" w:type="pct"/>
          </w:tcPr>
          <w:p w:rsidR="00C840E3" w:rsidRPr="006B1F6F" w:rsidRDefault="00C840E3" w:rsidP="00C840E3">
            <w:pPr>
              <w:jc w:val="both"/>
              <w:rPr>
                <w:sz w:val="24"/>
                <w:szCs w:val="24"/>
              </w:rPr>
            </w:pPr>
            <w:r w:rsidRPr="006B1F6F">
              <w:rPr>
                <w:sz w:val="24"/>
                <w:szCs w:val="24"/>
              </w:rPr>
              <w:t>Полнота исполнения расходных обязательств сельского поселения за отчетный финансовый год в размере не менее 85% от уточненных бюджетных ассигнований, (%)</w:t>
            </w:r>
          </w:p>
        </w:tc>
        <w:tc>
          <w:tcPr>
            <w:tcW w:w="377" w:type="pct"/>
          </w:tcPr>
          <w:p w:rsidR="00C840E3" w:rsidRPr="006B1F6F" w:rsidRDefault="00C840E3" w:rsidP="00C840E3">
            <w:pPr>
              <w:spacing w:line="240" w:lineRule="atLeast"/>
              <w:jc w:val="center"/>
              <w:rPr>
                <w:sz w:val="24"/>
                <w:szCs w:val="24"/>
              </w:rPr>
            </w:pPr>
            <w:r w:rsidRPr="006B1F6F">
              <w:rPr>
                <w:sz w:val="24"/>
                <w:szCs w:val="24"/>
              </w:rPr>
              <w:t>проценты</w:t>
            </w:r>
          </w:p>
        </w:tc>
        <w:tc>
          <w:tcPr>
            <w:tcW w:w="248" w:type="pct"/>
          </w:tcPr>
          <w:p w:rsidR="00C840E3" w:rsidRPr="006B1F6F" w:rsidRDefault="00C840E3" w:rsidP="008A6B99">
            <w:pPr>
              <w:jc w:val="center"/>
              <w:rPr>
                <w:sz w:val="24"/>
                <w:szCs w:val="24"/>
              </w:rPr>
            </w:pPr>
            <w:r w:rsidRPr="006B1F6F">
              <w:rPr>
                <w:sz w:val="24"/>
                <w:szCs w:val="24"/>
              </w:rPr>
              <w:t>-</w:t>
            </w:r>
          </w:p>
        </w:tc>
        <w:tc>
          <w:tcPr>
            <w:tcW w:w="241" w:type="pct"/>
          </w:tcPr>
          <w:p w:rsidR="00C840E3" w:rsidRPr="006B1F6F" w:rsidRDefault="00C840E3" w:rsidP="008A6B99">
            <w:pPr>
              <w:jc w:val="center"/>
              <w:rPr>
                <w:sz w:val="24"/>
                <w:szCs w:val="24"/>
              </w:rPr>
            </w:pPr>
            <w:r w:rsidRPr="006B1F6F">
              <w:rPr>
                <w:sz w:val="24"/>
                <w:szCs w:val="24"/>
              </w:rPr>
              <w:t>-</w:t>
            </w:r>
          </w:p>
        </w:tc>
        <w:tc>
          <w:tcPr>
            <w:tcW w:w="241" w:type="pct"/>
          </w:tcPr>
          <w:p w:rsidR="00C840E3" w:rsidRPr="006B1F6F" w:rsidRDefault="009E43AD" w:rsidP="008A6B99">
            <w:pPr>
              <w:jc w:val="center"/>
              <w:rPr>
                <w:sz w:val="24"/>
                <w:szCs w:val="24"/>
              </w:rPr>
            </w:pPr>
            <w:r w:rsidRPr="006B1F6F">
              <w:rPr>
                <w:sz w:val="24"/>
                <w:szCs w:val="24"/>
              </w:rPr>
              <w:t>20</w:t>
            </w:r>
          </w:p>
        </w:tc>
        <w:tc>
          <w:tcPr>
            <w:tcW w:w="241" w:type="pct"/>
          </w:tcPr>
          <w:p w:rsidR="00C840E3" w:rsidRPr="006B1F6F" w:rsidRDefault="00C840E3" w:rsidP="008A6B99">
            <w:pPr>
              <w:jc w:val="center"/>
              <w:rPr>
                <w:sz w:val="24"/>
                <w:szCs w:val="24"/>
              </w:rPr>
            </w:pPr>
            <w:r w:rsidRPr="006B1F6F">
              <w:rPr>
                <w:sz w:val="24"/>
                <w:szCs w:val="24"/>
              </w:rPr>
              <w:t>-</w:t>
            </w:r>
          </w:p>
        </w:tc>
        <w:tc>
          <w:tcPr>
            <w:tcW w:w="241" w:type="pct"/>
          </w:tcPr>
          <w:p w:rsidR="00C840E3" w:rsidRPr="006B1F6F" w:rsidRDefault="00C840E3" w:rsidP="008A6B99">
            <w:pPr>
              <w:jc w:val="center"/>
              <w:rPr>
                <w:sz w:val="24"/>
                <w:szCs w:val="24"/>
              </w:rPr>
            </w:pPr>
            <w:r w:rsidRPr="006B1F6F">
              <w:rPr>
                <w:sz w:val="24"/>
                <w:szCs w:val="24"/>
              </w:rPr>
              <w:t>-</w:t>
            </w:r>
          </w:p>
        </w:tc>
        <w:tc>
          <w:tcPr>
            <w:tcW w:w="240" w:type="pct"/>
          </w:tcPr>
          <w:p w:rsidR="00C840E3" w:rsidRPr="006B1F6F" w:rsidRDefault="009E43AD" w:rsidP="008A6B99">
            <w:pPr>
              <w:jc w:val="center"/>
              <w:rPr>
                <w:sz w:val="24"/>
                <w:szCs w:val="24"/>
              </w:rPr>
            </w:pPr>
            <w:r w:rsidRPr="006B1F6F">
              <w:rPr>
                <w:sz w:val="24"/>
                <w:szCs w:val="24"/>
              </w:rPr>
              <w:t>20</w:t>
            </w:r>
          </w:p>
        </w:tc>
        <w:tc>
          <w:tcPr>
            <w:tcW w:w="192" w:type="pct"/>
          </w:tcPr>
          <w:p w:rsidR="00C840E3" w:rsidRPr="006B1F6F" w:rsidRDefault="00C840E3" w:rsidP="008A6B99">
            <w:pPr>
              <w:jc w:val="center"/>
              <w:rPr>
                <w:sz w:val="24"/>
                <w:szCs w:val="24"/>
              </w:rPr>
            </w:pPr>
            <w:r w:rsidRPr="006B1F6F">
              <w:rPr>
                <w:sz w:val="24"/>
                <w:szCs w:val="24"/>
              </w:rPr>
              <w:t>-</w:t>
            </w:r>
          </w:p>
        </w:tc>
        <w:tc>
          <w:tcPr>
            <w:tcW w:w="180" w:type="pct"/>
          </w:tcPr>
          <w:p w:rsidR="00C840E3" w:rsidRPr="006B1F6F" w:rsidRDefault="00C840E3" w:rsidP="008A6B99">
            <w:pPr>
              <w:jc w:val="center"/>
              <w:rPr>
                <w:sz w:val="24"/>
                <w:szCs w:val="24"/>
              </w:rPr>
            </w:pPr>
            <w:r w:rsidRPr="006B1F6F">
              <w:rPr>
                <w:sz w:val="24"/>
                <w:szCs w:val="24"/>
              </w:rPr>
              <w:t>-</w:t>
            </w:r>
          </w:p>
        </w:tc>
        <w:tc>
          <w:tcPr>
            <w:tcW w:w="194" w:type="pct"/>
          </w:tcPr>
          <w:p w:rsidR="00C840E3" w:rsidRPr="006B1F6F" w:rsidRDefault="009E43AD" w:rsidP="008A6B99">
            <w:pPr>
              <w:jc w:val="center"/>
              <w:rPr>
                <w:sz w:val="24"/>
                <w:szCs w:val="24"/>
              </w:rPr>
            </w:pPr>
            <w:r w:rsidRPr="006B1F6F">
              <w:rPr>
                <w:sz w:val="24"/>
                <w:szCs w:val="24"/>
              </w:rPr>
              <w:t>20</w:t>
            </w:r>
          </w:p>
        </w:tc>
        <w:tc>
          <w:tcPr>
            <w:tcW w:w="195" w:type="pct"/>
          </w:tcPr>
          <w:p w:rsidR="00C840E3" w:rsidRPr="006B1F6F" w:rsidRDefault="00C840E3" w:rsidP="008A6B99">
            <w:pPr>
              <w:jc w:val="center"/>
              <w:rPr>
                <w:sz w:val="24"/>
                <w:szCs w:val="24"/>
              </w:rPr>
            </w:pPr>
            <w:r w:rsidRPr="006B1F6F">
              <w:rPr>
                <w:sz w:val="24"/>
                <w:szCs w:val="24"/>
              </w:rPr>
              <w:t>-</w:t>
            </w:r>
          </w:p>
        </w:tc>
        <w:tc>
          <w:tcPr>
            <w:tcW w:w="292" w:type="pct"/>
          </w:tcPr>
          <w:p w:rsidR="00C840E3" w:rsidRPr="006B1F6F" w:rsidRDefault="00C840E3" w:rsidP="008A6B99">
            <w:pPr>
              <w:jc w:val="center"/>
              <w:rPr>
                <w:sz w:val="24"/>
                <w:szCs w:val="24"/>
              </w:rPr>
            </w:pPr>
            <w:r w:rsidRPr="006B1F6F">
              <w:rPr>
                <w:sz w:val="24"/>
                <w:szCs w:val="24"/>
              </w:rPr>
              <w:t>-</w:t>
            </w:r>
          </w:p>
        </w:tc>
        <w:tc>
          <w:tcPr>
            <w:tcW w:w="629" w:type="pct"/>
          </w:tcPr>
          <w:p w:rsidR="00C840E3" w:rsidRPr="006B1F6F" w:rsidRDefault="00C840E3" w:rsidP="00C840E3">
            <w:pPr>
              <w:spacing w:line="240" w:lineRule="atLeast"/>
              <w:jc w:val="center"/>
              <w:rPr>
                <w:sz w:val="24"/>
                <w:szCs w:val="24"/>
              </w:rPr>
            </w:pPr>
            <w:r w:rsidRPr="006B1F6F">
              <w:rPr>
                <w:sz w:val="24"/>
                <w:szCs w:val="24"/>
              </w:rPr>
              <w:t>85</w:t>
            </w:r>
          </w:p>
        </w:tc>
      </w:tr>
      <w:tr w:rsidR="008A6B99" w:rsidRPr="006B1F6F" w:rsidTr="009E4D9E">
        <w:trPr>
          <w:trHeight w:val="386"/>
        </w:trPr>
        <w:tc>
          <w:tcPr>
            <w:tcW w:w="245" w:type="pct"/>
          </w:tcPr>
          <w:p w:rsidR="008A6B99" w:rsidRPr="006B1F6F" w:rsidRDefault="008A6B99" w:rsidP="008A6B99">
            <w:pPr>
              <w:spacing w:line="240" w:lineRule="atLeast"/>
              <w:rPr>
                <w:sz w:val="24"/>
                <w:szCs w:val="24"/>
              </w:rPr>
            </w:pPr>
            <w:r w:rsidRPr="006B1F6F">
              <w:rPr>
                <w:sz w:val="24"/>
                <w:szCs w:val="24"/>
              </w:rPr>
              <w:t>1.2.</w:t>
            </w:r>
          </w:p>
        </w:tc>
        <w:tc>
          <w:tcPr>
            <w:tcW w:w="1244" w:type="pct"/>
          </w:tcPr>
          <w:p w:rsidR="008A6B99" w:rsidRPr="006B1F6F" w:rsidRDefault="008A6B99" w:rsidP="008A6B99">
            <w:pPr>
              <w:jc w:val="both"/>
              <w:rPr>
                <w:sz w:val="24"/>
                <w:szCs w:val="24"/>
              </w:rPr>
            </w:pPr>
            <w:r w:rsidRPr="006B1F6F">
              <w:rPr>
                <w:sz w:val="24"/>
                <w:szCs w:val="24"/>
              </w:rPr>
              <w:t>Соблюдение уровня формирования резервного фонда и условно утверждаемых расходов  в соответствии с Бюджетным Кодексом РФ</w:t>
            </w:r>
          </w:p>
        </w:tc>
        <w:tc>
          <w:tcPr>
            <w:tcW w:w="377" w:type="pct"/>
          </w:tcPr>
          <w:p w:rsidR="008A6B99" w:rsidRPr="006B1F6F" w:rsidRDefault="008A6B99" w:rsidP="008A6B99">
            <w:pPr>
              <w:spacing w:line="240" w:lineRule="atLeast"/>
              <w:jc w:val="center"/>
              <w:rPr>
                <w:sz w:val="24"/>
                <w:szCs w:val="24"/>
              </w:rPr>
            </w:pPr>
            <w:r w:rsidRPr="006B1F6F">
              <w:rPr>
                <w:sz w:val="24"/>
                <w:szCs w:val="24"/>
              </w:rPr>
              <w:t>проценты</w:t>
            </w:r>
          </w:p>
        </w:tc>
        <w:tc>
          <w:tcPr>
            <w:tcW w:w="248" w:type="pct"/>
          </w:tcPr>
          <w:p w:rsidR="008A6B99" w:rsidRPr="006B1F6F" w:rsidRDefault="008A6B99" w:rsidP="008A6B99">
            <w:pPr>
              <w:jc w:val="center"/>
              <w:rPr>
                <w:sz w:val="24"/>
                <w:szCs w:val="24"/>
              </w:rP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0" w:type="pct"/>
          </w:tcPr>
          <w:p w:rsidR="008A6B99" w:rsidRPr="006B1F6F" w:rsidRDefault="008A6B99" w:rsidP="008A6B99">
            <w:pPr>
              <w:jc w:val="center"/>
            </w:pPr>
            <w:r w:rsidRPr="006B1F6F">
              <w:rPr>
                <w:sz w:val="24"/>
                <w:szCs w:val="24"/>
              </w:rPr>
              <w:t>100</w:t>
            </w:r>
          </w:p>
        </w:tc>
        <w:tc>
          <w:tcPr>
            <w:tcW w:w="192" w:type="pct"/>
          </w:tcPr>
          <w:p w:rsidR="008A6B99" w:rsidRPr="006B1F6F" w:rsidRDefault="008A6B99" w:rsidP="008A6B99">
            <w:pPr>
              <w:jc w:val="center"/>
            </w:pPr>
            <w:r w:rsidRPr="006B1F6F">
              <w:rPr>
                <w:sz w:val="24"/>
                <w:szCs w:val="24"/>
              </w:rPr>
              <w:t>100</w:t>
            </w:r>
          </w:p>
        </w:tc>
        <w:tc>
          <w:tcPr>
            <w:tcW w:w="180" w:type="pct"/>
          </w:tcPr>
          <w:p w:rsidR="008A6B99" w:rsidRPr="006B1F6F" w:rsidRDefault="008A6B99" w:rsidP="008A6B99">
            <w:pPr>
              <w:jc w:val="center"/>
            </w:pPr>
            <w:r w:rsidRPr="006B1F6F">
              <w:rPr>
                <w:sz w:val="24"/>
                <w:szCs w:val="24"/>
              </w:rPr>
              <w:t>100</w:t>
            </w:r>
          </w:p>
        </w:tc>
        <w:tc>
          <w:tcPr>
            <w:tcW w:w="194" w:type="pct"/>
          </w:tcPr>
          <w:p w:rsidR="008A6B99" w:rsidRPr="006B1F6F" w:rsidRDefault="008A6B99" w:rsidP="008A6B99">
            <w:pPr>
              <w:jc w:val="center"/>
            </w:pPr>
            <w:r w:rsidRPr="006B1F6F">
              <w:rPr>
                <w:sz w:val="24"/>
                <w:szCs w:val="24"/>
              </w:rPr>
              <w:t>100</w:t>
            </w:r>
          </w:p>
        </w:tc>
        <w:tc>
          <w:tcPr>
            <w:tcW w:w="195" w:type="pct"/>
          </w:tcPr>
          <w:p w:rsidR="008A6B99" w:rsidRPr="006B1F6F" w:rsidRDefault="008A6B99" w:rsidP="008A6B99">
            <w:pPr>
              <w:jc w:val="center"/>
            </w:pPr>
            <w:r w:rsidRPr="006B1F6F">
              <w:rPr>
                <w:sz w:val="24"/>
                <w:szCs w:val="24"/>
              </w:rPr>
              <w:t>100</w:t>
            </w:r>
          </w:p>
        </w:tc>
        <w:tc>
          <w:tcPr>
            <w:tcW w:w="292" w:type="pct"/>
          </w:tcPr>
          <w:p w:rsidR="008A6B99" w:rsidRPr="006B1F6F" w:rsidRDefault="008A6B99" w:rsidP="008A6B99">
            <w:pPr>
              <w:jc w:val="center"/>
            </w:pPr>
            <w:r w:rsidRPr="006B1F6F">
              <w:rPr>
                <w:sz w:val="24"/>
                <w:szCs w:val="24"/>
              </w:rPr>
              <w:t>100</w:t>
            </w:r>
          </w:p>
        </w:tc>
        <w:tc>
          <w:tcPr>
            <w:tcW w:w="629" w:type="pct"/>
          </w:tcPr>
          <w:p w:rsidR="008A6B99" w:rsidRPr="006B1F6F" w:rsidRDefault="008A6B99" w:rsidP="008A6B99">
            <w:pPr>
              <w:jc w:val="center"/>
            </w:pPr>
            <w:r w:rsidRPr="006B1F6F">
              <w:rPr>
                <w:sz w:val="24"/>
                <w:szCs w:val="24"/>
              </w:rPr>
              <w:t>100</w:t>
            </w:r>
          </w:p>
        </w:tc>
      </w:tr>
    </w:tbl>
    <w:p w:rsidR="008F0AD7" w:rsidRPr="006B1F6F" w:rsidRDefault="008F0AD7" w:rsidP="001F3137">
      <w:pPr>
        <w:rPr>
          <w:sz w:val="24"/>
          <w:szCs w:val="24"/>
        </w:rPr>
      </w:pPr>
    </w:p>
    <w:p w:rsidR="00E77799" w:rsidRPr="006B1F6F" w:rsidRDefault="00E77799" w:rsidP="00E77799">
      <w:pPr>
        <w:jc w:val="center"/>
        <w:rPr>
          <w:sz w:val="24"/>
          <w:szCs w:val="24"/>
        </w:rPr>
      </w:pPr>
      <w:r w:rsidRPr="006B1F6F">
        <w:rPr>
          <w:sz w:val="24"/>
          <w:szCs w:val="24"/>
        </w:rPr>
        <w:t xml:space="preserve">4. Структура муниципальной программы </w:t>
      </w:r>
    </w:p>
    <w:p w:rsidR="00E77799" w:rsidRPr="006B1F6F" w:rsidRDefault="00E77799" w:rsidP="00E77799">
      <w:pPr>
        <w:autoSpaceDE w:val="0"/>
        <w:autoSpaceDN w:val="0"/>
        <w:adjustRightInd w:val="0"/>
        <w:ind w:firstLine="709"/>
        <w:jc w:val="right"/>
        <w:rPr>
          <w:rFonts w:eastAsia="Calibri"/>
        </w:rPr>
      </w:pPr>
    </w:p>
    <w:tbl>
      <w:tblPr>
        <w:tblW w:w="14737" w:type="dxa"/>
        <w:tblLook w:val="01E0"/>
      </w:tblPr>
      <w:tblGrid>
        <w:gridCol w:w="858"/>
        <w:gridCol w:w="4382"/>
        <w:gridCol w:w="7088"/>
        <w:gridCol w:w="2409"/>
      </w:tblGrid>
      <w:tr w:rsidR="00E77799" w:rsidRPr="006B1F6F" w:rsidTr="00414FCE">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 п/п</w:t>
            </w:r>
          </w:p>
        </w:tc>
        <w:tc>
          <w:tcPr>
            <w:tcW w:w="4382"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Задачи структурного элемента</w:t>
            </w:r>
          </w:p>
        </w:tc>
        <w:tc>
          <w:tcPr>
            <w:tcW w:w="708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Краткое описание ожидаемых эффектов от реализации задачи структурного элемента</w:t>
            </w:r>
          </w:p>
        </w:tc>
        <w:tc>
          <w:tcPr>
            <w:tcW w:w="2409"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Связь</w:t>
            </w:r>
          </w:p>
          <w:p w:rsidR="00E77799" w:rsidRPr="006B1F6F" w:rsidRDefault="00E77799" w:rsidP="004E4030">
            <w:pPr>
              <w:jc w:val="center"/>
              <w:rPr>
                <w:sz w:val="24"/>
                <w:szCs w:val="24"/>
              </w:rPr>
            </w:pPr>
            <w:r w:rsidRPr="006B1F6F">
              <w:rPr>
                <w:sz w:val="24"/>
                <w:szCs w:val="24"/>
              </w:rPr>
              <w:t>с показателями</w:t>
            </w:r>
          </w:p>
        </w:tc>
      </w:tr>
      <w:tr w:rsidR="00E77799" w:rsidRPr="006B1F6F" w:rsidTr="00414FCE">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4</w:t>
            </w:r>
          </w:p>
        </w:tc>
      </w:tr>
      <w:tr w:rsidR="00E77799" w:rsidRPr="006B1F6F" w:rsidTr="00414FCE">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1.</w:t>
            </w:r>
          </w:p>
        </w:tc>
        <w:tc>
          <w:tcPr>
            <w:tcW w:w="13879" w:type="dxa"/>
            <w:gridSpan w:val="3"/>
            <w:tcBorders>
              <w:top w:val="single" w:sz="4" w:space="0" w:color="auto"/>
              <w:left w:val="single" w:sz="4" w:space="0" w:color="auto"/>
              <w:bottom w:val="single" w:sz="4" w:space="0" w:color="auto"/>
              <w:right w:val="single" w:sz="4" w:space="0" w:color="auto"/>
            </w:tcBorders>
          </w:tcPr>
          <w:p w:rsidR="00E77799" w:rsidRPr="006B1F6F" w:rsidRDefault="00E77799" w:rsidP="002536A5">
            <w:pPr>
              <w:jc w:val="both"/>
              <w:rPr>
                <w:sz w:val="24"/>
                <w:szCs w:val="24"/>
              </w:rPr>
            </w:pPr>
          </w:p>
        </w:tc>
      </w:tr>
      <w:tr w:rsidR="00DD66F0" w:rsidRPr="006B1F6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6B1F6F" w:rsidRDefault="00DD66F0" w:rsidP="004E4030">
            <w:pPr>
              <w:jc w:val="center"/>
              <w:rPr>
                <w:sz w:val="24"/>
                <w:szCs w:val="24"/>
              </w:rPr>
            </w:pPr>
            <w:r w:rsidRPr="006B1F6F">
              <w:rPr>
                <w:sz w:val="24"/>
                <w:szCs w:val="24"/>
              </w:rPr>
              <w:t>1.1.</w:t>
            </w:r>
          </w:p>
        </w:tc>
        <w:tc>
          <w:tcPr>
            <w:tcW w:w="13879" w:type="dxa"/>
            <w:gridSpan w:val="3"/>
            <w:tcBorders>
              <w:top w:val="single" w:sz="4" w:space="0" w:color="auto"/>
              <w:left w:val="single" w:sz="4" w:space="0" w:color="auto"/>
              <w:bottom w:val="single" w:sz="4" w:space="0" w:color="auto"/>
              <w:right w:val="single" w:sz="4" w:space="0" w:color="auto"/>
            </w:tcBorders>
          </w:tcPr>
          <w:p w:rsidR="00DD66F0" w:rsidRPr="006B1F6F" w:rsidRDefault="00DD66F0" w:rsidP="002536A5">
            <w:pPr>
              <w:jc w:val="both"/>
              <w:rPr>
                <w:sz w:val="24"/>
                <w:szCs w:val="24"/>
              </w:rPr>
            </w:pPr>
            <w:r w:rsidRPr="006B1F6F">
              <w:rPr>
                <w:sz w:val="24"/>
                <w:szCs w:val="24"/>
              </w:rPr>
              <w:t>Комплекс процессных мероприятий «</w:t>
            </w:r>
            <w:r w:rsidR="00C840E3" w:rsidRPr="006B1F6F">
              <w:rPr>
                <w:sz w:val="24"/>
                <w:szCs w:val="24"/>
              </w:rPr>
              <w:t>Финансовое обеспечение расходных обязательств по делегированным полномочиям</w:t>
            </w:r>
            <w:r w:rsidRPr="006B1F6F">
              <w:rPr>
                <w:sz w:val="24"/>
                <w:szCs w:val="24"/>
              </w:rPr>
              <w:t>»</w:t>
            </w:r>
          </w:p>
        </w:tc>
      </w:tr>
      <w:tr w:rsidR="00E77799" w:rsidRPr="006B1F6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tcPr>
          <w:p w:rsidR="00E77799" w:rsidRPr="006B1F6F" w:rsidRDefault="00C840E3" w:rsidP="00DD66F0">
            <w:pPr>
              <w:jc w:val="both"/>
              <w:rPr>
                <w:sz w:val="24"/>
                <w:szCs w:val="24"/>
              </w:rPr>
            </w:pPr>
            <w:r w:rsidRPr="006B1F6F">
              <w:rPr>
                <w:sz w:val="24"/>
                <w:szCs w:val="24"/>
              </w:rPr>
              <w:t>Служба экономики и финансов района</w:t>
            </w:r>
          </w:p>
        </w:tc>
        <w:tc>
          <w:tcPr>
            <w:tcW w:w="9497" w:type="dxa"/>
            <w:gridSpan w:val="2"/>
            <w:tcBorders>
              <w:top w:val="single" w:sz="4" w:space="0" w:color="auto"/>
              <w:left w:val="single" w:sz="4" w:space="0" w:color="auto"/>
              <w:bottom w:val="single" w:sz="4" w:space="0" w:color="auto"/>
              <w:right w:val="single" w:sz="4" w:space="0" w:color="auto"/>
            </w:tcBorders>
          </w:tcPr>
          <w:p w:rsidR="00E77799" w:rsidRPr="006B1F6F" w:rsidRDefault="00ED2FE4" w:rsidP="002536A5">
            <w:pPr>
              <w:jc w:val="both"/>
              <w:rPr>
                <w:sz w:val="24"/>
                <w:szCs w:val="24"/>
              </w:rPr>
            </w:pPr>
            <w:r w:rsidRPr="006B1F6F">
              <w:rPr>
                <w:sz w:val="24"/>
                <w:szCs w:val="24"/>
              </w:rPr>
              <w:t>-</w:t>
            </w:r>
          </w:p>
        </w:tc>
      </w:tr>
      <w:tr w:rsidR="00ED2FE4"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ED2FE4" w:rsidRPr="006B1F6F" w:rsidRDefault="00ED2FE4" w:rsidP="00ED2FE4">
            <w:pPr>
              <w:jc w:val="center"/>
              <w:rPr>
                <w:sz w:val="24"/>
                <w:szCs w:val="24"/>
              </w:rPr>
            </w:pPr>
            <w:r w:rsidRPr="006B1F6F">
              <w:rPr>
                <w:sz w:val="24"/>
                <w:szCs w:val="24"/>
              </w:rPr>
              <w:t>1.1.</w:t>
            </w:r>
            <w:r w:rsidR="00DD66F0" w:rsidRPr="006B1F6F">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2FE4" w:rsidRPr="006B1F6F" w:rsidRDefault="006A3DF8" w:rsidP="002536A5">
            <w:pPr>
              <w:jc w:val="both"/>
              <w:rPr>
                <w:sz w:val="24"/>
                <w:szCs w:val="24"/>
              </w:rPr>
            </w:pPr>
            <w:r w:rsidRPr="006B1F6F">
              <w:rPr>
                <w:rFonts w:eastAsia="Calibri"/>
                <w:sz w:val="24"/>
                <w:szCs w:val="24"/>
                <w:lang w:eastAsia="en-US"/>
              </w:rPr>
              <w:t xml:space="preserve">Достижение соответствия расходных </w:t>
            </w:r>
            <w:r w:rsidRPr="006B1F6F">
              <w:rPr>
                <w:rFonts w:eastAsia="Calibri"/>
                <w:sz w:val="24"/>
                <w:szCs w:val="24"/>
                <w:lang w:eastAsia="en-US"/>
              </w:rPr>
              <w:lastRenderedPageBreak/>
              <w:t>обязательств местного бюджета источникам их финансового обеспечения в долгосрочном периоде и повышение эффективности бюджетных расходов; совершенствование межбюджетных отношений, создание условий для поддержания устойчивого исполнения бюджета, повышения качества управления муниципальными финансами</w:t>
            </w:r>
          </w:p>
        </w:tc>
        <w:tc>
          <w:tcPr>
            <w:tcW w:w="7088" w:type="dxa"/>
            <w:tcBorders>
              <w:top w:val="single" w:sz="4" w:space="0" w:color="auto"/>
              <w:left w:val="single" w:sz="4" w:space="0" w:color="auto"/>
              <w:bottom w:val="single" w:sz="4" w:space="0" w:color="auto"/>
              <w:right w:val="single" w:sz="4" w:space="0" w:color="auto"/>
            </w:tcBorders>
          </w:tcPr>
          <w:p w:rsidR="00A03850" w:rsidRPr="006B1F6F" w:rsidRDefault="009F66D0" w:rsidP="009F66D0">
            <w:pPr>
              <w:contextualSpacing/>
              <w:jc w:val="both"/>
              <w:rPr>
                <w:rFonts w:eastAsia="Calibri"/>
                <w:sz w:val="24"/>
                <w:szCs w:val="24"/>
                <w:lang w:eastAsia="en-US"/>
              </w:rPr>
            </w:pPr>
            <w:r w:rsidRPr="006B1F6F">
              <w:rPr>
                <w:sz w:val="24"/>
                <w:szCs w:val="24"/>
                <w:lang w:eastAsia="en-US"/>
              </w:rPr>
              <w:lastRenderedPageBreak/>
              <w:t xml:space="preserve">Предоставление </w:t>
            </w:r>
            <w:r w:rsidR="00C840E3" w:rsidRPr="006B1F6F">
              <w:rPr>
                <w:sz w:val="24"/>
                <w:szCs w:val="24"/>
                <w:lang w:eastAsia="en-US"/>
              </w:rPr>
              <w:t xml:space="preserve">межбюджетных трансфертов бюджету </w:t>
            </w:r>
            <w:r w:rsidR="00C840E3" w:rsidRPr="006B1F6F">
              <w:rPr>
                <w:sz w:val="24"/>
                <w:szCs w:val="24"/>
                <w:lang w:eastAsia="en-US"/>
              </w:rPr>
              <w:lastRenderedPageBreak/>
              <w:t>Нижневартовского района на осуществление части полномочий по вопросам местного значения</w:t>
            </w:r>
          </w:p>
        </w:tc>
        <w:tc>
          <w:tcPr>
            <w:tcW w:w="2409" w:type="dxa"/>
            <w:tcBorders>
              <w:top w:val="single" w:sz="4" w:space="0" w:color="auto"/>
              <w:left w:val="single" w:sz="4" w:space="0" w:color="auto"/>
              <w:bottom w:val="single" w:sz="4" w:space="0" w:color="auto"/>
              <w:right w:val="single" w:sz="4" w:space="0" w:color="auto"/>
            </w:tcBorders>
          </w:tcPr>
          <w:p w:rsidR="00236802" w:rsidRPr="006B1F6F" w:rsidRDefault="00793C7C" w:rsidP="00B16C78">
            <w:pPr>
              <w:jc w:val="both"/>
              <w:rPr>
                <w:sz w:val="24"/>
                <w:szCs w:val="24"/>
              </w:rPr>
            </w:pPr>
            <w:r w:rsidRPr="006B1F6F">
              <w:rPr>
                <w:sz w:val="24"/>
                <w:szCs w:val="24"/>
              </w:rPr>
              <w:lastRenderedPageBreak/>
              <w:t xml:space="preserve">Полнота исполнения </w:t>
            </w:r>
            <w:r w:rsidRPr="006B1F6F">
              <w:rPr>
                <w:sz w:val="24"/>
                <w:szCs w:val="24"/>
              </w:rPr>
              <w:lastRenderedPageBreak/>
              <w:t>расходных обязательств сельского поселения за отчетный финансовый год в размере не менее 85% от уточненных бюджетных ассигнований, (%)</w:t>
            </w:r>
          </w:p>
        </w:tc>
      </w:tr>
      <w:tr w:rsidR="00ED2FE4"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6B1F6F" w:rsidRDefault="0044228A" w:rsidP="0044228A">
            <w:pPr>
              <w:jc w:val="center"/>
              <w:rPr>
                <w:sz w:val="24"/>
                <w:szCs w:val="24"/>
              </w:rPr>
            </w:pPr>
            <w:r w:rsidRPr="006B1F6F">
              <w:rPr>
                <w:sz w:val="24"/>
                <w:szCs w:val="24"/>
              </w:rPr>
              <w:lastRenderedPageBreak/>
              <w:t>2</w:t>
            </w:r>
            <w:r w:rsidR="002536A5" w:rsidRPr="006B1F6F">
              <w:rPr>
                <w:sz w:val="24"/>
                <w:szCs w:val="24"/>
              </w:rPr>
              <w:t>.</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ED2FE4" w:rsidRPr="006B1F6F" w:rsidRDefault="00ED2FE4" w:rsidP="002536A5">
            <w:pPr>
              <w:jc w:val="both"/>
              <w:rPr>
                <w:sz w:val="24"/>
                <w:szCs w:val="24"/>
              </w:rPr>
            </w:pPr>
          </w:p>
        </w:tc>
      </w:tr>
      <w:tr w:rsidR="00DD66F0"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66F0" w:rsidRPr="006B1F6F" w:rsidRDefault="00DD66F0" w:rsidP="0044228A">
            <w:pPr>
              <w:jc w:val="center"/>
              <w:rPr>
                <w:sz w:val="24"/>
                <w:szCs w:val="24"/>
              </w:rPr>
            </w:pPr>
            <w:r w:rsidRPr="006B1F6F">
              <w:rPr>
                <w:sz w:val="24"/>
                <w:szCs w:val="24"/>
              </w:rPr>
              <w:t>2.1.</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DD66F0" w:rsidRPr="006B1F6F" w:rsidRDefault="00DD66F0" w:rsidP="002536A5">
            <w:pPr>
              <w:jc w:val="both"/>
              <w:rPr>
                <w:sz w:val="24"/>
                <w:szCs w:val="24"/>
              </w:rPr>
            </w:pPr>
            <w:r w:rsidRPr="006B1F6F">
              <w:rPr>
                <w:sz w:val="24"/>
                <w:szCs w:val="24"/>
              </w:rPr>
              <w:t>Комплекс процессных мероприятий «</w:t>
            </w:r>
            <w:r w:rsidR="006A3DF8" w:rsidRPr="006B1F6F">
              <w:rPr>
                <w:sz w:val="24"/>
                <w:szCs w:val="24"/>
              </w:rPr>
              <w:t>Организация бюджетного процесса</w:t>
            </w:r>
            <w:r w:rsidRPr="006B1F6F">
              <w:rPr>
                <w:sz w:val="24"/>
                <w:szCs w:val="24"/>
              </w:rPr>
              <w:t>»</w:t>
            </w:r>
          </w:p>
        </w:tc>
      </w:tr>
      <w:tr w:rsidR="006A3DF8" w:rsidRPr="006B1F6F" w:rsidTr="00DD5181">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6A3DF8" w:rsidRPr="006B1F6F" w:rsidRDefault="006A3DF8" w:rsidP="006A3DF8">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tcPr>
          <w:p w:rsidR="006A3DF8" w:rsidRPr="006B1F6F" w:rsidRDefault="006A3DF8" w:rsidP="006A3DF8">
            <w:pPr>
              <w:jc w:val="both"/>
              <w:rPr>
                <w:sz w:val="24"/>
                <w:szCs w:val="24"/>
              </w:rPr>
            </w:pPr>
            <w:r w:rsidRPr="006B1F6F">
              <w:rPr>
                <w:sz w:val="24"/>
                <w:szCs w:val="24"/>
              </w:rPr>
              <w:t>Служба экономики и финансов района</w:t>
            </w:r>
          </w:p>
        </w:tc>
        <w:tc>
          <w:tcPr>
            <w:tcW w:w="9497" w:type="dxa"/>
            <w:gridSpan w:val="2"/>
            <w:tcBorders>
              <w:top w:val="single" w:sz="4" w:space="0" w:color="auto"/>
              <w:left w:val="single" w:sz="4" w:space="0" w:color="auto"/>
              <w:bottom w:val="single" w:sz="4" w:space="0" w:color="auto"/>
              <w:right w:val="single" w:sz="4" w:space="0" w:color="auto"/>
            </w:tcBorders>
          </w:tcPr>
          <w:p w:rsidR="006A3DF8" w:rsidRPr="006B1F6F" w:rsidRDefault="006A3DF8" w:rsidP="006A3DF8">
            <w:pPr>
              <w:jc w:val="both"/>
              <w:rPr>
                <w:sz w:val="24"/>
                <w:szCs w:val="24"/>
              </w:rPr>
            </w:pPr>
            <w:r w:rsidRPr="006B1F6F">
              <w:rPr>
                <w:sz w:val="24"/>
                <w:szCs w:val="24"/>
              </w:rPr>
              <w:t>-</w:t>
            </w:r>
          </w:p>
        </w:tc>
      </w:tr>
      <w:tr w:rsidR="006A3DF8"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6A3DF8" w:rsidRPr="006B1F6F" w:rsidRDefault="006A3DF8" w:rsidP="006A3DF8">
            <w:pPr>
              <w:rPr>
                <w:sz w:val="24"/>
                <w:szCs w:val="24"/>
              </w:rPr>
            </w:pPr>
            <w:r w:rsidRPr="006B1F6F">
              <w:rPr>
                <w:sz w:val="24"/>
                <w:szCs w:val="24"/>
              </w:rPr>
              <w:t xml:space="preserve"> 2.1.1.</w:t>
            </w:r>
          </w:p>
        </w:tc>
        <w:tc>
          <w:tcPr>
            <w:tcW w:w="4382" w:type="dxa"/>
            <w:tcBorders>
              <w:top w:val="single" w:sz="4" w:space="0" w:color="auto"/>
              <w:left w:val="single" w:sz="4" w:space="0" w:color="auto"/>
              <w:bottom w:val="single" w:sz="4" w:space="0" w:color="auto"/>
              <w:right w:val="single" w:sz="4" w:space="0" w:color="auto"/>
            </w:tcBorders>
          </w:tcPr>
          <w:p w:rsidR="006A3DF8" w:rsidRPr="006B1F6F" w:rsidRDefault="00CB077C" w:rsidP="006A3DF8">
            <w:pPr>
              <w:jc w:val="both"/>
              <w:rPr>
                <w:rFonts w:eastAsia="Calibri"/>
                <w:sz w:val="24"/>
                <w:szCs w:val="24"/>
                <w:lang w:eastAsia="en-US"/>
              </w:rPr>
            </w:pPr>
            <w:r w:rsidRPr="006B1F6F">
              <w:rPr>
                <w:rFonts w:eastAsia="Calibri"/>
                <w:sz w:val="24"/>
                <w:szCs w:val="24"/>
                <w:lang w:eastAsia="en-US"/>
              </w:rPr>
              <w:t>Реализация мер по финансовому обеспечению расходов непредвиденного характера и прогнозируемых расходных обязательств поселения</w:t>
            </w:r>
          </w:p>
          <w:p w:rsidR="003F3EB6" w:rsidRPr="006B1F6F" w:rsidRDefault="003F3EB6" w:rsidP="006A3DF8">
            <w:pPr>
              <w:jc w:val="both"/>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6A3DF8" w:rsidRPr="006B1F6F" w:rsidRDefault="006A3DF8" w:rsidP="006A3DF8">
            <w:pPr>
              <w:jc w:val="both"/>
              <w:rPr>
                <w:sz w:val="24"/>
                <w:szCs w:val="24"/>
              </w:rPr>
            </w:pPr>
            <w:r w:rsidRPr="006B1F6F">
              <w:rPr>
                <w:sz w:val="24"/>
                <w:szCs w:val="24"/>
              </w:rPr>
              <w:t>Формирование:</w:t>
            </w:r>
          </w:p>
          <w:p w:rsidR="006A3DF8" w:rsidRPr="006B1F6F" w:rsidRDefault="006A3DF8" w:rsidP="006A3DF8">
            <w:pPr>
              <w:jc w:val="both"/>
              <w:rPr>
                <w:sz w:val="24"/>
                <w:szCs w:val="24"/>
              </w:rPr>
            </w:pPr>
            <w:r w:rsidRPr="006B1F6F">
              <w:rPr>
                <w:sz w:val="24"/>
                <w:szCs w:val="24"/>
              </w:rPr>
              <w:t>резервного фонда администрации сельского поселения Покур;</w:t>
            </w:r>
          </w:p>
          <w:p w:rsidR="006A3DF8" w:rsidRPr="006B1F6F" w:rsidRDefault="006A3DF8" w:rsidP="006A3DF8">
            <w:pPr>
              <w:jc w:val="both"/>
              <w:rPr>
                <w:sz w:val="24"/>
                <w:szCs w:val="24"/>
                <w:lang w:eastAsia="en-US"/>
              </w:rPr>
            </w:pPr>
            <w:r w:rsidRPr="006B1F6F">
              <w:rPr>
                <w:sz w:val="24"/>
                <w:szCs w:val="24"/>
              </w:rPr>
              <w:t>условно утверждаемых расходов</w:t>
            </w:r>
          </w:p>
        </w:tc>
        <w:tc>
          <w:tcPr>
            <w:tcW w:w="2409" w:type="dxa"/>
            <w:tcBorders>
              <w:top w:val="single" w:sz="4" w:space="0" w:color="auto"/>
              <w:left w:val="single" w:sz="4" w:space="0" w:color="auto"/>
              <w:bottom w:val="single" w:sz="4" w:space="0" w:color="auto"/>
              <w:right w:val="single" w:sz="4" w:space="0" w:color="auto"/>
            </w:tcBorders>
          </w:tcPr>
          <w:p w:rsidR="006A3DF8" w:rsidRPr="006B1F6F" w:rsidRDefault="00B14C50" w:rsidP="006A3DF8">
            <w:pPr>
              <w:jc w:val="both"/>
              <w:rPr>
                <w:sz w:val="24"/>
                <w:szCs w:val="24"/>
              </w:rPr>
            </w:pPr>
            <w:r w:rsidRPr="006B1F6F">
              <w:rPr>
                <w:sz w:val="24"/>
                <w:szCs w:val="24"/>
              </w:rPr>
              <w:t>Соблюдение уровня формирования резервного фонда и условно утверждаемых расходов  в соответствии с Бюджетным Кодексом РФ</w:t>
            </w:r>
          </w:p>
        </w:tc>
      </w:tr>
    </w:tbl>
    <w:p w:rsidR="008F0AD7" w:rsidRPr="006B1F6F" w:rsidRDefault="008F0AD7" w:rsidP="001F3137">
      <w:pPr>
        <w:rPr>
          <w:sz w:val="24"/>
          <w:szCs w:val="24"/>
        </w:rPr>
      </w:pPr>
    </w:p>
    <w:p w:rsidR="00AB3FBE" w:rsidRPr="006B1F6F" w:rsidRDefault="00AB3FBE" w:rsidP="00AB3FBE">
      <w:pPr>
        <w:jc w:val="center"/>
        <w:rPr>
          <w:sz w:val="24"/>
          <w:szCs w:val="24"/>
        </w:rPr>
      </w:pPr>
      <w:r w:rsidRPr="006B1F6F">
        <w:rPr>
          <w:sz w:val="24"/>
          <w:szCs w:val="24"/>
        </w:rPr>
        <w:t>5. Финансовое обеспечение муниципальной программы</w:t>
      </w:r>
    </w:p>
    <w:p w:rsidR="00AB3FBE" w:rsidRPr="006B1F6F" w:rsidRDefault="00AB3FBE" w:rsidP="00AB3FBE">
      <w:pPr>
        <w:rPr>
          <w:rFonts w:eastAsia="Calibri"/>
          <w:sz w:val="24"/>
          <w:szCs w:val="24"/>
        </w:rPr>
      </w:pPr>
    </w:p>
    <w:tbl>
      <w:tblPr>
        <w:tblW w:w="15735" w:type="dxa"/>
        <w:tblInd w:w="-998" w:type="dxa"/>
        <w:tblLayout w:type="fixed"/>
        <w:tblLook w:val="01E0"/>
      </w:tblPr>
      <w:tblGrid>
        <w:gridCol w:w="5246"/>
        <w:gridCol w:w="1417"/>
        <w:gridCol w:w="1560"/>
        <w:gridCol w:w="1417"/>
        <w:gridCol w:w="1134"/>
        <w:gridCol w:w="1134"/>
        <w:gridCol w:w="1134"/>
        <w:gridCol w:w="992"/>
        <w:gridCol w:w="1701"/>
      </w:tblGrid>
      <w:tr w:rsidR="001C7319" w:rsidRPr="006B1F6F" w:rsidTr="00296CFB">
        <w:trPr>
          <w:trHeight w:val="343"/>
        </w:trPr>
        <w:tc>
          <w:tcPr>
            <w:tcW w:w="5246" w:type="dxa"/>
            <w:vMerge w:val="restart"/>
            <w:tcBorders>
              <w:top w:val="single" w:sz="4" w:space="0" w:color="000000"/>
              <w:left w:val="single" w:sz="4" w:space="0" w:color="000000"/>
              <w:bottom w:val="single" w:sz="4" w:space="0" w:color="000000"/>
              <w:right w:val="single" w:sz="4" w:space="0" w:color="auto"/>
            </w:tcBorders>
          </w:tcPr>
          <w:p w:rsidR="001C7319" w:rsidRPr="006B1F6F" w:rsidRDefault="001C7319" w:rsidP="001C7319">
            <w:pPr>
              <w:jc w:val="both"/>
              <w:rPr>
                <w:sz w:val="24"/>
                <w:szCs w:val="24"/>
              </w:rPr>
            </w:pPr>
            <w:r w:rsidRPr="006B1F6F">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8788" w:type="dxa"/>
            <w:gridSpan w:val="7"/>
            <w:tcBorders>
              <w:top w:val="single" w:sz="4" w:space="0" w:color="auto"/>
              <w:left w:val="single" w:sz="4" w:space="0" w:color="auto"/>
              <w:bottom w:val="single" w:sz="4" w:space="0" w:color="auto"/>
              <w:right w:val="single" w:sz="4" w:space="0" w:color="auto"/>
            </w:tcBorders>
          </w:tcPr>
          <w:p w:rsidR="001C7319" w:rsidRPr="006B1F6F" w:rsidRDefault="001C7319" w:rsidP="00066F4C">
            <w:pPr>
              <w:jc w:val="center"/>
              <w:rPr>
                <w:sz w:val="24"/>
                <w:szCs w:val="24"/>
              </w:rPr>
            </w:pPr>
            <w:r w:rsidRPr="006B1F6F">
              <w:rPr>
                <w:sz w:val="24"/>
                <w:szCs w:val="24"/>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1C7319" w:rsidRPr="006B1F6F" w:rsidRDefault="001C7319" w:rsidP="00066F4C">
            <w:pPr>
              <w:jc w:val="center"/>
              <w:rPr>
                <w:sz w:val="24"/>
                <w:szCs w:val="24"/>
              </w:rPr>
            </w:pPr>
          </w:p>
        </w:tc>
      </w:tr>
      <w:tr w:rsidR="001C7319" w:rsidRPr="006B1F6F" w:rsidTr="00296CFB">
        <w:trPr>
          <w:trHeight w:val="466"/>
        </w:trPr>
        <w:tc>
          <w:tcPr>
            <w:tcW w:w="5246" w:type="dxa"/>
            <w:vMerge/>
            <w:tcBorders>
              <w:left w:val="single" w:sz="4" w:space="0" w:color="000000"/>
              <w:bottom w:val="single" w:sz="4" w:space="0" w:color="000000"/>
            </w:tcBorders>
          </w:tcPr>
          <w:p w:rsidR="001C7319" w:rsidRPr="006B1F6F" w:rsidRDefault="001C7319" w:rsidP="001C7319">
            <w:pPr>
              <w:jc w:val="both"/>
              <w:rPr>
                <w:sz w:val="24"/>
                <w:szCs w:val="24"/>
              </w:rPr>
            </w:pPr>
          </w:p>
        </w:tc>
        <w:tc>
          <w:tcPr>
            <w:tcW w:w="1417"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2024</w:t>
            </w:r>
          </w:p>
        </w:tc>
        <w:tc>
          <w:tcPr>
            <w:tcW w:w="1560"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2025</w:t>
            </w:r>
          </w:p>
        </w:tc>
        <w:tc>
          <w:tcPr>
            <w:tcW w:w="1417"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2026</w:t>
            </w:r>
          </w:p>
        </w:tc>
        <w:tc>
          <w:tcPr>
            <w:tcW w:w="1134"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2027</w:t>
            </w:r>
          </w:p>
        </w:tc>
        <w:tc>
          <w:tcPr>
            <w:tcW w:w="1134"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2028</w:t>
            </w:r>
          </w:p>
        </w:tc>
        <w:tc>
          <w:tcPr>
            <w:tcW w:w="1134"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2029</w:t>
            </w:r>
          </w:p>
        </w:tc>
        <w:tc>
          <w:tcPr>
            <w:tcW w:w="992"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2030</w:t>
            </w:r>
          </w:p>
        </w:tc>
        <w:tc>
          <w:tcPr>
            <w:tcW w:w="1701"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Всего</w:t>
            </w:r>
          </w:p>
        </w:tc>
      </w:tr>
      <w:tr w:rsidR="001C7319" w:rsidRPr="006B1F6F" w:rsidTr="00296CFB">
        <w:trPr>
          <w:trHeight w:val="260"/>
        </w:trPr>
        <w:tc>
          <w:tcPr>
            <w:tcW w:w="5246" w:type="dxa"/>
            <w:tcBorders>
              <w:top w:val="single" w:sz="4" w:space="0" w:color="000000"/>
              <w:left w:val="single" w:sz="4" w:space="0" w:color="000000"/>
              <w:bottom w:val="single" w:sz="4" w:space="0" w:color="000000"/>
            </w:tcBorders>
          </w:tcPr>
          <w:p w:rsidR="001C7319" w:rsidRPr="006B1F6F" w:rsidRDefault="001C7319" w:rsidP="001C7319">
            <w:pPr>
              <w:jc w:val="both"/>
              <w:rPr>
                <w:sz w:val="24"/>
                <w:szCs w:val="24"/>
              </w:rPr>
            </w:pPr>
            <w:r w:rsidRPr="006B1F6F">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p>
        </w:tc>
      </w:tr>
      <w:tr w:rsidR="00DB55A9" w:rsidRPr="006B1F6F" w:rsidTr="00296CFB">
        <w:trPr>
          <w:trHeight w:val="359"/>
        </w:trPr>
        <w:tc>
          <w:tcPr>
            <w:tcW w:w="5246" w:type="dxa"/>
            <w:tcBorders>
              <w:top w:val="single" w:sz="4" w:space="0" w:color="000000"/>
              <w:left w:val="single" w:sz="4" w:space="0" w:color="000000"/>
              <w:bottom w:val="single" w:sz="4" w:space="0" w:color="000000"/>
            </w:tcBorders>
          </w:tcPr>
          <w:p w:rsidR="00DB55A9" w:rsidRPr="006B1F6F" w:rsidRDefault="00DB55A9" w:rsidP="00DB55A9">
            <w:pPr>
              <w:jc w:val="both"/>
              <w:rPr>
                <w:b/>
                <w:sz w:val="24"/>
                <w:szCs w:val="24"/>
              </w:rPr>
            </w:pPr>
            <w:r w:rsidRPr="006B1F6F">
              <w:rPr>
                <w:b/>
                <w:sz w:val="24"/>
                <w:szCs w:val="24"/>
              </w:rPr>
              <w:t>Муниципальная программа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9 847,5</w:t>
            </w:r>
          </w:p>
        </w:tc>
        <w:tc>
          <w:tcPr>
            <w:tcW w:w="1560"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11 227,6</w:t>
            </w:r>
          </w:p>
        </w:tc>
        <w:tc>
          <w:tcPr>
            <w:tcW w:w="1417"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11 814,5</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DB55A9" w:rsidRPr="006B1F6F" w:rsidRDefault="00DB55A9" w:rsidP="002E5320">
            <w:pPr>
              <w:jc w:val="center"/>
              <w:rPr>
                <w:sz w:val="22"/>
                <w:szCs w:val="22"/>
              </w:rPr>
            </w:pPr>
            <w:r w:rsidRPr="006B1F6F">
              <w:rPr>
                <w:sz w:val="22"/>
                <w:szCs w:val="22"/>
              </w:rPr>
              <w:t>32 889,60</w:t>
            </w:r>
          </w:p>
        </w:tc>
      </w:tr>
      <w:tr w:rsidR="00DB55A9" w:rsidRPr="006B1F6F" w:rsidTr="00296CFB">
        <w:trPr>
          <w:trHeight w:val="457"/>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9 847,5</w:t>
            </w:r>
          </w:p>
        </w:tc>
        <w:tc>
          <w:tcPr>
            <w:tcW w:w="1560"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11 227,6</w:t>
            </w:r>
          </w:p>
        </w:tc>
        <w:tc>
          <w:tcPr>
            <w:tcW w:w="1417"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11 814,5</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DB55A9" w:rsidRPr="006B1F6F" w:rsidRDefault="00DB55A9" w:rsidP="002E5320">
            <w:pPr>
              <w:jc w:val="center"/>
              <w:rPr>
                <w:sz w:val="22"/>
                <w:szCs w:val="22"/>
              </w:rPr>
            </w:pPr>
            <w:r w:rsidRPr="006B1F6F">
              <w:rPr>
                <w:sz w:val="22"/>
                <w:szCs w:val="22"/>
              </w:rPr>
              <w:t>32 889,60</w:t>
            </w:r>
          </w:p>
        </w:tc>
      </w:tr>
      <w:tr w:rsidR="00DB55A9" w:rsidRPr="006B1F6F" w:rsidTr="00296CFB">
        <w:trPr>
          <w:trHeight w:val="417"/>
        </w:trPr>
        <w:tc>
          <w:tcPr>
            <w:tcW w:w="5246" w:type="dxa"/>
            <w:tcBorders>
              <w:top w:val="single" w:sz="4" w:space="0" w:color="000000"/>
              <w:left w:val="single" w:sz="4" w:space="0" w:color="000000"/>
              <w:bottom w:val="single" w:sz="4" w:space="0" w:color="000000"/>
            </w:tcBorders>
          </w:tcPr>
          <w:p w:rsidR="00DB55A9" w:rsidRPr="006B1F6F" w:rsidRDefault="00DB55A9" w:rsidP="00DB55A9">
            <w:pPr>
              <w:jc w:val="both"/>
              <w:rPr>
                <w:b/>
                <w:sz w:val="24"/>
                <w:szCs w:val="24"/>
              </w:rPr>
            </w:pPr>
            <w:r w:rsidRPr="006B1F6F">
              <w:rPr>
                <w:b/>
                <w:sz w:val="24"/>
                <w:szCs w:val="24"/>
              </w:rPr>
              <w:t>1.1.</w:t>
            </w:r>
            <w:r w:rsidRPr="006B1F6F">
              <w:t xml:space="preserve"> </w:t>
            </w:r>
            <w:r w:rsidRPr="006B1F6F">
              <w:rPr>
                <w:b/>
                <w:sz w:val="24"/>
                <w:szCs w:val="24"/>
              </w:rPr>
              <w:t xml:space="preserve">Комплекс процессных мероприятий </w:t>
            </w:r>
            <w:r w:rsidRPr="006B1F6F">
              <w:rPr>
                <w:b/>
                <w:sz w:val="24"/>
                <w:szCs w:val="24"/>
              </w:rPr>
              <w:lastRenderedPageBreak/>
              <w:t>«Финансовое обеспечение расходных обязательств по делегированным полномочиям»</w:t>
            </w:r>
            <w:r w:rsidRPr="006B1F6F">
              <w:rPr>
                <w:rFonts w:cs="Arial"/>
                <w:b/>
                <w:sz w:val="24"/>
                <w:szCs w:val="24"/>
              </w:rPr>
              <w:t>»</w:t>
            </w:r>
            <w:r w:rsidRPr="006B1F6F">
              <w:rPr>
                <w:b/>
                <w:sz w:val="24"/>
                <w:szCs w:val="24"/>
              </w:rPr>
              <w:t xml:space="preserve"> (всего</w:t>
            </w:r>
            <w:r w:rsidR="00095669" w:rsidRPr="006B1F6F">
              <w:rPr>
                <w:b/>
                <w:sz w:val="24"/>
                <w:szCs w:val="24"/>
              </w:rPr>
              <w:t>), в</w:t>
            </w:r>
            <w:r w:rsidRPr="006B1F6F">
              <w:rPr>
                <w:b/>
                <w:sz w:val="24"/>
                <w:szCs w:val="24"/>
              </w:rPr>
              <w:t xml:space="preserve">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lastRenderedPageBreak/>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tcPr>
          <w:p w:rsidR="00DB55A9" w:rsidRPr="006B1F6F" w:rsidRDefault="00DB55A9" w:rsidP="00DB55A9">
            <w:pPr>
              <w:jc w:val="both"/>
              <w:rPr>
                <w:sz w:val="24"/>
                <w:szCs w:val="24"/>
              </w:rPr>
            </w:pPr>
            <w:r w:rsidRPr="006B1F6F">
              <w:rPr>
                <w:sz w:val="24"/>
                <w:szCs w:val="24"/>
              </w:rPr>
              <w:lastRenderedPageBreak/>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1.1.1. Мероприятие (результат) «</w:t>
            </w:r>
            <w:r w:rsidR="009F66D0" w:rsidRPr="006B1F6F">
              <w:rPr>
                <w:sz w:val="24"/>
                <w:szCs w:val="24"/>
                <w:lang w:eastAsia="en-US"/>
              </w:rPr>
              <w:t>Предост</w:t>
            </w:r>
            <w:r w:rsidR="00916D91" w:rsidRPr="006B1F6F">
              <w:rPr>
                <w:sz w:val="24"/>
                <w:szCs w:val="24"/>
                <w:lang w:eastAsia="en-US"/>
              </w:rPr>
              <w:t>авлены</w:t>
            </w:r>
            <w:r w:rsidR="009F66D0" w:rsidRPr="006B1F6F">
              <w:rPr>
                <w:sz w:val="24"/>
                <w:szCs w:val="24"/>
                <w:lang w:eastAsia="en-US"/>
              </w:rPr>
              <w:t xml:space="preserve"> </w:t>
            </w:r>
            <w:r w:rsidR="00916D91" w:rsidRPr="006B1F6F">
              <w:rPr>
                <w:sz w:val="24"/>
                <w:szCs w:val="24"/>
                <w:lang w:eastAsia="en-US"/>
              </w:rPr>
              <w:t>МБТ</w:t>
            </w:r>
            <w:r w:rsidR="009F66D0" w:rsidRPr="006B1F6F">
              <w:rPr>
                <w:sz w:val="24"/>
                <w:szCs w:val="24"/>
                <w:lang w:eastAsia="en-US"/>
              </w:rPr>
              <w:t xml:space="preserve"> бюджету Нижневартовского района на осуществление части полномочий по вопросам местного значения</w:t>
            </w:r>
            <w:r w:rsidRPr="006B1F6F">
              <w:rPr>
                <w:sz w:val="24"/>
                <w:szCs w:val="24"/>
                <w:lang w:eastAsia="en-US"/>
              </w:rPr>
              <w:t>; совершенствование межбюджетных отношений, создание условий для поддержания устойчивого исполнения бюджета, повышения качества управления муниципальными финансами</w:t>
            </w:r>
            <w:r w:rsidRPr="006B1F6F">
              <w:rPr>
                <w:bCs/>
                <w:sz w:val="24"/>
                <w:szCs w:val="24"/>
              </w:rPr>
              <w:t>»</w:t>
            </w:r>
            <w:r w:rsidRPr="006B1F6F">
              <w:rPr>
                <w:sz w:val="24"/>
                <w:szCs w:val="24"/>
              </w:rPr>
              <w:t xml:space="preserve"> </w:t>
            </w:r>
          </w:p>
          <w:p w:rsidR="00DB55A9" w:rsidRPr="006B1F6F" w:rsidRDefault="00DB55A9" w:rsidP="00DB55A9">
            <w:pPr>
              <w:jc w:val="both"/>
              <w:rPr>
                <w:sz w:val="24"/>
                <w:szCs w:val="24"/>
              </w:rPr>
            </w:pPr>
            <w:r w:rsidRPr="006B1F6F">
              <w:rPr>
                <w:sz w:val="24"/>
                <w:szCs w:val="24"/>
              </w:rPr>
              <w:t>(всего),в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b/>
                <w:sz w:val="24"/>
                <w:szCs w:val="24"/>
              </w:rPr>
            </w:pPr>
            <w:r w:rsidRPr="006B1F6F">
              <w:rPr>
                <w:b/>
                <w:sz w:val="24"/>
                <w:szCs w:val="24"/>
              </w:rPr>
              <w:t>2.1.</w:t>
            </w:r>
            <w:r w:rsidRPr="006B1F6F">
              <w:t xml:space="preserve"> </w:t>
            </w:r>
            <w:r w:rsidRPr="006B1F6F">
              <w:rPr>
                <w:b/>
                <w:sz w:val="24"/>
                <w:szCs w:val="24"/>
              </w:rPr>
              <w:t>Комплекс процессных мероприятий «</w:t>
            </w:r>
            <w:r w:rsidR="00095669" w:rsidRPr="006B1F6F">
              <w:rPr>
                <w:b/>
                <w:sz w:val="24"/>
                <w:szCs w:val="24"/>
              </w:rPr>
              <w:t>Организация бюджетного процесса</w:t>
            </w:r>
            <w:r w:rsidRPr="006B1F6F">
              <w:rPr>
                <w:rFonts w:cs="Arial"/>
                <w:b/>
                <w:sz w:val="24"/>
                <w:szCs w:val="24"/>
              </w:rPr>
              <w:t>»</w:t>
            </w:r>
            <w:r w:rsidRPr="006B1F6F">
              <w:rPr>
                <w:b/>
                <w:sz w:val="24"/>
                <w:szCs w:val="24"/>
              </w:rPr>
              <w:t xml:space="preserve"> (всего),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80,0</w:t>
            </w:r>
          </w:p>
        </w:tc>
        <w:tc>
          <w:tcPr>
            <w:tcW w:w="1560"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1 305,4</w:t>
            </w:r>
          </w:p>
        </w:tc>
        <w:tc>
          <w:tcPr>
            <w:tcW w:w="1417"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3 277,70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1 305,4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3 277,70</w:t>
            </w:r>
          </w:p>
        </w:tc>
      </w:tr>
      <w:tr w:rsidR="00DB55A9" w:rsidRPr="00AA1DE0"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1826A0">
            <w:pPr>
              <w:jc w:val="both"/>
              <w:rPr>
                <w:sz w:val="24"/>
                <w:szCs w:val="24"/>
              </w:rPr>
            </w:pPr>
            <w:r w:rsidRPr="006B1F6F">
              <w:rPr>
                <w:rFonts w:eastAsia="Calibri"/>
                <w:sz w:val="24"/>
                <w:szCs w:val="24"/>
                <w:lang w:eastAsia="en-US"/>
              </w:rPr>
              <w:t>2.1.1.</w:t>
            </w:r>
            <w:r w:rsidRPr="006B1F6F">
              <w:rPr>
                <w:sz w:val="24"/>
                <w:szCs w:val="24"/>
              </w:rPr>
              <w:t xml:space="preserve"> Мероприятие (результат) «</w:t>
            </w:r>
            <w:r w:rsidR="001826A0" w:rsidRPr="006B1F6F">
              <w:rPr>
                <w:sz w:val="24"/>
                <w:szCs w:val="24"/>
              </w:rPr>
              <w:t>Сформирован</w:t>
            </w:r>
            <w:r w:rsidR="001826A0" w:rsidRPr="006B1F6F">
              <w:t xml:space="preserve"> </w:t>
            </w:r>
            <w:r w:rsidR="0035102A" w:rsidRPr="006B1F6F">
              <w:rPr>
                <w:sz w:val="24"/>
                <w:szCs w:val="24"/>
              </w:rPr>
              <w:t>резервны</w:t>
            </w:r>
            <w:r w:rsidR="00032C73" w:rsidRPr="006B1F6F">
              <w:rPr>
                <w:sz w:val="24"/>
                <w:szCs w:val="24"/>
              </w:rPr>
              <w:t>й фонд</w:t>
            </w:r>
            <w:r w:rsidR="0035102A" w:rsidRPr="006B1F6F">
              <w:rPr>
                <w:sz w:val="24"/>
                <w:szCs w:val="24"/>
              </w:rPr>
              <w:t xml:space="preserve"> и условно утвержденны</w:t>
            </w:r>
            <w:r w:rsidR="00032C73" w:rsidRPr="006B1F6F">
              <w:rPr>
                <w:sz w:val="24"/>
                <w:szCs w:val="24"/>
              </w:rPr>
              <w:t>е</w:t>
            </w:r>
            <w:r w:rsidR="0035102A" w:rsidRPr="006B1F6F">
              <w:rPr>
                <w:sz w:val="24"/>
                <w:szCs w:val="24"/>
              </w:rPr>
              <w:t xml:space="preserve"> расход</w:t>
            </w:r>
            <w:r w:rsidR="00032C73" w:rsidRPr="006B1F6F">
              <w:rPr>
                <w:sz w:val="24"/>
                <w:szCs w:val="24"/>
              </w:rPr>
              <w:t>ы</w:t>
            </w:r>
            <w:r w:rsidR="001826A0" w:rsidRPr="006B1F6F">
              <w:rPr>
                <w:sz w:val="24"/>
                <w:szCs w:val="24"/>
              </w:rPr>
              <w:t xml:space="preserve">, в соответствии </w:t>
            </w:r>
            <w:r w:rsidR="00032C73" w:rsidRPr="006B1F6F">
              <w:rPr>
                <w:sz w:val="24"/>
                <w:szCs w:val="24"/>
              </w:rPr>
              <w:t>с</w:t>
            </w:r>
            <w:r w:rsidR="001826A0" w:rsidRPr="006B1F6F">
              <w:rPr>
                <w:sz w:val="24"/>
                <w:szCs w:val="24"/>
              </w:rPr>
              <w:t xml:space="preserve"> Бюджетн</w:t>
            </w:r>
            <w:r w:rsidR="00032C73" w:rsidRPr="006B1F6F">
              <w:rPr>
                <w:sz w:val="24"/>
                <w:szCs w:val="24"/>
              </w:rPr>
              <w:t>ым</w:t>
            </w:r>
            <w:r w:rsidR="001826A0" w:rsidRPr="006B1F6F">
              <w:rPr>
                <w:sz w:val="24"/>
                <w:szCs w:val="24"/>
              </w:rPr>
              <w:t xml:space="preserve"> </w:t>
            </w:r>
            <w:r w:rsidR="00032C73" w:rsidRPr="006B1F6F">
              <w:rPr>
                <w:sz w:val="24"/>
                <w:szCs w:val="24"/>
              </w:rPr>
              <w:t>К</w:t>
            </w:r>
            <w:r w:rsidR="001826A0" w:rsidRPr="006B1F6F">
              <w:rPr>
                <w:sz w:val="24"/>
                <w:szCs w:val="24"/>
              </w:rPr>
              <w:t>одекс</w:t>
            </w:r>
            <w:r w:rsidR="00032C73" w:rsidRPr="006B1F6F">
              <w:rPr>
                <w:sz w:val="24"/>
                <w:szCs w:val="24"/>
              </w:rPr>
              <w:t>ом</w:t>
            </w:r>
            <w:r w:rsidR="001826A0" w:rsidRPr="006B1F6F">
              <w:rPr>
                <w:sz w:val="24"/>
                <w:szCs w:val="24"/>
              </w:rPr>
              <w:t xml:space="preserve"> Российской Федерации</w:t>
            </w:r>
            <w:r w:rsidRPr="006B1F6F">
              <w:rPr>
                <w:rFonts w:eastAsia="Calibri"/>
                <w:sz w:val="24"/>
                <w:szCs w:val="24"/>
                <w:lang w:eastAsia="en-US"/>
              </w:rPr>
              <w:t xml:space="preserve">» </w:t>
            </w:r>
          </w:p>
          <w:p w:rsidR="00DB55A9" w:rsidRPr="006B1F6F" w:rsidRDefault="00DB55A9" w:rsidP="00DB55A9">
            <w:pPr>
              <w:jc w:val="both"/>
              <w:rPr>
                <w:sz w:val="24"/>
                <w:szCs w:val="24"/>
              </w:rPr>
            </w:pPr>
            <w:r w:rsidRPr="006B1F6F">
              <w:rPr>
                <w:sz w:val="24"/>
                <w:szCs w:val="24"/>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1 305,4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6B1F6F">
              <w:rPr>
                <w:sz w:val="22"/>
                <w:szCs w:val="22"/>
              </w:rPr>
              <w:t>3 277,70</w:t>
            </w:r>
          </w:p>
        </w:tc>
      </w:tr>
      <w:tr w:rsidR="00DB55A9" w:rsidRPr="00817919"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AA1DE0" w:rsidRDefault="00DB55A9" w:rsidP="00DB55A9">
            <w:pPr>
              <w:jc w:val="both"/>
              <w:rPr>
                <w:sz w:val="24"/>
                <w:szCs w:val="24"/>
              </w:rPr>
            </w:pPr>
            <w:r w:rsidRPr="00AA1DE0">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AA1DE0" w:rsidRDefault="00DB55A9" w:rsidP="002E5320">
            <w:pPr>
              <w:jc w:val="center"/>
              <w:rPr>
                <w:sz w:val="22"/>
                <w:szCs w:val="22"/>
              </w:rPr>
            </w:pPr>
            <w:r w:rsidRPr="00AA1DE0">
              <w:rPr>
                <w:sz w:val="22"/>
                <w:szCs w:val="22"/>
              </w:rPr>
              <w:t>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AA1DE0" w:rsidRDefault="00DB55A9" w:rsidP="002E5320">
            <w:pPr>
              <w:jc w:val="center"/>
              <w:rPr>
                <w:sz w:val="22"/>
                <w:szCs w:val="22"/>
              </w:rPr>
            </w:pPr>
            <w:r w:rsidRPr="00AA1DE0">
              <w:rPr>
                <w:sz w:val="22"/>
                <w:szCs w:val="22"/>
              </w:rPr>
              <w:t>1 305,4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AA1DE0" w:rsidRDefault="00DB55A9" w:rsidP="002E5320">
            <w:pPr>
              <w:jc w:val="center"/>
              <w:rPr>
                <w:sz w:val="22"/>
                <w:szCs w:val="22"/>
              </w:rPr>
            </w:pPr>
            <w:r w:rsidRPr="00AA1DE0">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DB55A9" w:rsidRDefault="00DB55A9" w:rsidP="002E5320">
            <w:pPr>
              <w:jc w:val="center"/>
              <w:rPr>
                <w:sz w:val="22"/>
                <w:szCs w:val="22"/>
              </w:rPr>
            </w:pPr>
            <w:r w:rsidRPr="00AA1DE0">
              <w:rPr>
                <w:sz w:val="22"/>
                <w:szCs w:val="22"/>
              </w:rPr>
              <w:t>3 277,70</w:t>
            </w:r>
          </w:p>
        </w:tc>
      </w:tr>
    </w:tbl>
    <w:p w:rsidR="00007AEF" w:rsidRDefault="00007AEF" w:rsidP="001238F8">
      <w:pPr>
        <w:jc w:val="both"/>
        <w:rPr>
          <w:szCs w:val="20"/>
        </w:rPr>
        <w:sectPr w:rsidR="00007AEF" w:rsidSect="00B6279F">
          <w:pgSz w:w="16840" w:h="11907" w:orient="landscape" w:code="9"/>
          <w:pgMar w:top="567" w:right="567" w:bottom="993" w:left="1701" w:header="720" w:footer="720" w:gutter="0"/>
          <w:cols w:space="720"/>
          <w:noEndnote/>
          <w:docGrid w:linePitch="381"/>
        </w:sectPr>
      </w:pPr>
    </w:p>
    <w:p w:rsidR="002D65D2" w:rsidRDefault="002D65D2" w:rsidP="00B6279F">
      <w:pPr>
        <w:keepNext/>
        <w:keepLines/>
        <w:spacing w:before="40"/>
        <w:jc w:val="both"/>
        <w:outlineLvl w:val="1"/>
        <w:rPr>
          <w:szCs w:val="20"/>
        </w:rPr>
      </w:pPr>
    </w:p>
    <w:sectPr w:rsidR="002D65D2" w:rsidSect="00B6279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2410" w:bottom="567"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A0" w:rsidRDefault="006B50A0">
      <w:r>
        <w:separator/>
      </w:r>
    </w:p>
  </w:endnote>
  <w:endnote w:type="continuationSeparator" w:id="0">
    <w:p w:rsidR="006B50A0" w:rsidRDefault="006B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A0" w:rsidRDefault="006B50A0">
      <w:r>
        <w:separator/>
      </w:r>
    </w:p>
  </w:footnote>
  <w:footnote w:type="continuationSeparator" w:id="0">
    <w:p w:rsidR="006B50A0" w:rsidRDefault="006B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Default="00BC2F76" w:rsidP="001F31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6"/>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4"/>
  </w:num>
  <w:num w:numId="14">
    <w:abstractNumId w:val="19"/>
  </w:num>
  <w:num w:numId="15">
    <w:abstractNumId w:val="0"/>
  </w:num>
  <w:num w:numId="16">
    <w:abstractNumId w:val="12"/>
  </w:num>
  <w:num w:numId="17">
    <w:abstractNumId w:val="18"/>
  </w:num>
  <w:num w:numId="18">
    <w:abstractNumId w:val="30"/>
  </w:num>
  <w:num w:numId="19">
    <w:abstractNumId w:val="33"/>
  </w:num>
  <w:num w:numId="20">
    <w:abstractNumId w:val="10"/>
  </w:num>
  <w:num w:numId="21">
    <w:abstractNumId w:val="23"/>
  </w:num>
  <w:num w:numId="22">
    <w:abstractNumId w:val="20"/>
  </w:num>
  <w:num w:numId="23">
    <w:abstractNumId w:val="32"/>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5"/>
  </w:num>
  <w:num w:numId="3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2C73"/>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95669"/>
    <w:rsid w:val="000A0BB5"/>
    <w:rsid w:val="000A2716"/>
    <w:rsid w:val="000A6BCE"/>
    <w:rsid w:val="000A7E72"/>
    <w:rsid w:val="000B012D"/>
    <w:rsid w:val="000B049C"/>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7910"/>
    <w:rsid w:val="00117E19"/>
    <w:rsid w:val="00120E96"/>
    <w:rsid w:val="001238F8"/>
    <w:rsid w:val="00125AC5"/>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26A0"/>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D6A"/>
    <w:rsid w:val="001E1248"/>
    <w:rsid w:val="001E1EED"/>
    <w:rsid w:val="001E2343"/>
    <w:rsid w:val="001E276C"/>
    <w:rsid w:val="001E56C1"/>
    <w:rsid w:val="001E6683"/>
    <w:rsid w:val="001E6F73"/>
    <w:rsid w:val="001E7A57"/>
    <w:rsid w:val="001F313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1BCB"/>
    <w:rsid w:val="00232123"/>
    <w:rsid w:val="00232C36"/>
    <w:rsid w:val="00233229"/>
    <w:rsid w:val="00233C41"/>
    <w:rsid w:val="00233C54"/>
    <w:rsid w:val="002349B6"/>
    <w:rsid w:val="00234E47"/>
    <w:rsid w:val="00236802"/>
    <w:rsid w:val="00237117"/>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2AB0"/>
    <w:rsid w:val="00294516"/>
    <w:rsid w:val="002953D5"/>
    <w:rsid w:val="002954C9"/>
    <w:rsid w:val="002964E5"/>
    <w:rsid w:val="00296CFB"/>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79A9"/>
    <w:rsid w:val="002D7E33"/>
    <w:rsid w:val="002E23F7"/>
    <w:rsid w:val="002E2EFC"/>
    <w:rsid w:val="002E4597"/>
    <w:rsid w:val="002E5320"/>
    <w:rsid w:val="002E5D98"/>
    <w:rsid w:val="002E6C54"/>
    <w:rsid w:val="002E6FDD"/>
    <w:rsid w:val="002F09B5"/>
    <w:rsid w:val="002F0B5D"/>
    <w:rsid w:val="002F2648"/>
    <w:rsid w:val="002F30D9"/>
    <w:rsid w:val="002F3CFF"/>
    <w:rsid w:val="002F46CF"/>
    <w:rsid w:val="002F5016"/>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02A"/>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2F8"/>
    <w:rsid w:val="00387AD5"/>
    <w:rsid w:val="00391DD1"/>
    <w:rsid w:val="00392386"/>
    <w:rsid w:val="00393566"/>
    <w:rsid w:val="0039439F"/>
    <w:rsid w:val="003952F9"/>
    <w:rsid w:val="00395552"/>
    <w:rsid w:val="00396906"/>
    <w:rsid w:val="00396AFE"/>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3EB6"/>
    <w:rsid w:val="003F4D30"/>
    <w:rsid w:val="003F6E1F"/>
    <w:rsid w:val="003F7552"/>
    <w:rsid w:val="00400423"/>
    <w:rsid w:val="00401F57"/>
    <w:rsid w:val="00402FAB"/>
    <w:rsid w:val="00405019"/>
    <w:rsid w:val="00405F2E"/>
    <w:rsid w:val="00407DB1"/>
    <w:rsid w:val="00411587"/>
    <w:rsid w:val="004131F8"/>
    <w:rsid w:val="00414FCE"/>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A6E"/>
    <w:rsid w:val="00445046"/>
    <w:rsid w:val="00453459"/>
    <w:rsid w:val="004538DE"/>
    <w:rsid w:val="004574BE"/>
    <w:rsid w:val="004639AE"/>
    <w:rsid w:val="00463A57"/>
    <w:rsid w:val="004702B8"/>
    <w:rsid w:val="00471C09"/>
    <w:rsid w:val="0047289C"/>
    <w:rsid w:val="0047307E"/>
    <w:rsid w:val="0047357D"/>
    <w:rsid w:val="00476B80"/>
    <w:rsid w:val="004773AF"/>
    <w:rsid w:val="00477A6B"/>
    <w:rsid w:val="004808F4"/>
    <w:rsid w:val="00482485"/>
    <w:rsid w:val="00482AF2"/>
    <w:rsid w:val="004830DE"/>
    <w:rsid w:val="00483357"/>
    <w:rsid w:val="004845F6"/>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33D7"/>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2052"/>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4602"/>
    <w:rsid w:val="00585DB8"/>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4EDC"/>
    <w:rsid w:val="005B5532"/>
    <w:rsid w:val="005C026A"/>
    <w:rsid w:val="005C0B65"/>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2060"/>
    <w:rsid w:val="00612373"/>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8C0"/>
    <w:rsid w:val="006809FA"/>
    <w:rsid w:val="00681FD9"/>
    <w:rsid w:val="00681FE6"/>
    <w:rsid w:val="006828E8"/>
    <w:rsid w:val="00682D66"/>
    <w:rsid w:val="00682FE5"/>
    <w:rsid w:val="0068441D"/>
    <w:rsid w:val="00690274"/>
    <w:rsid w:val="0069227B"/>
    <w:rsid w:val="006936A2"/>
    <w:rsid w:val="00693DE3"/>
    <w:rsid w:val="00697591"/>
    <w:rsid w:val="006A3C6E"/>
    <w:rsid w:val="006A3DF8"/>
    <w:rsid w:val="006A414C"/>
    <w:rsid w:val="006B00EB"/>
    <w:rsid w:val="006B0158"/>
    <w:rsid w:val="006B1624"/>
    <w:rsid w:val="006B1F6F"/>
    <w:rsid w:val="006B2298"/>
    <w:rsid w:val="006B30DC"/>
    <w:rsid w:val="006B3290"/>
    <w:rsid w:val="006B3B15"/>
    <w:rsid w:val="006B4299"/>
    <w:rsid w:val="006B50A0"/>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6BE"/>
    <w:rsid w:val="007357FD"/>
    <w:rsid w:val="00735F75"/>
    <w:rsid w:val="0073620C"/>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3D35"/>
    <w:rsid w:val="00784AA5"/>
    <w:rsid w:val="00787438"/>
    <w:rsid w:val="00787988"/>
    <w:rsid w:val="00791F1E"/>
    <w:rsid w:val="0079273F"/>
    <w:rsid w:val="00792AC7"/>
    <w:rsid w:val="00793C7C"/>
    <w:rsid w:val="00795DFB"/>
    <w:rsid w:val="00797720"/>
    <w:rsid w:val="007A03F2"/>
    <w:rsid w:val="007A1EA5"/>
    <w:rsid w:val="007A4440"/>
    <w:rsid w:val="007A6052"/>
    <w:rsid w:val="007A67E6"/>
    <w:rsid w:val="007A799B"/>
    <w:rsid w:val="007B007E"/>
    <w:rsid w:val="007B033B"/>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6B99"/>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64CA"/>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16D91"/>
    <w:rsid w:val="009219AE"/>
    <w:rsid w:val="00923791"/>
    <w:rsid w:val="00924955"/>
    <w:rsid w:val="0092760B"/>
    <w:rsid w:val="00932A0E"/>
    <w:rsid w:val="00934157"/>
    <w:rsid w:val="0093709D"/>
    <w:rsid w:val="00940A71"/>
    <w:rsid w:val="009415F1"/>
    <w:rsid w:val="009432AF"/>
    <w:rsid w:val="00943857"/>
    <w:rsid w:val="00943E10"/>
    <w:rsid w:val="00944543"/>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1B2"/>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28A9"/>
    <w:rsid w:val="009D4C63"/>
    <w:rsid w:val="009D7D59"/>
    <w:rsid w:val="009E1033"/>
    <w:rsid w:val="009E26E0"/>
    <w:rsid w:val="009E2BC0"/>
    <w:rsid w:val="009E2D05"/>
    <w:rsid w:val="009E43AD"/>
    <w:rsid w:val="009E4687"/>
    <w:rsid w:val="009E4D9E"/>
    <w:rsid w:val="009E5DB6"/>
    <w:rsid w:val="009E60E5"/>
    <w:rsid w:val="009E622C"/>
    <w:rsid w:val="009E674B"/>
    <w:rsid w:val="009F087B"/>
    <w:rsid w:val="009F0FDC"/>
    <w:rsid w:val="009F133B"/>
    <w:rsid w:val="009F2AD2"/>
    <w:rsid w:val="009F2FDC"/>
    <w:rsid w:val="009F6037"/>
    <w:rsid w:val="009F66D0"/>
    <w:rsid w:val="009F7226"/>
    <w:rsid w:val="00A00128"/>
    <w:rsid w:val="00A015FC"/>
    <w:rsid w:val="00A02381"/>
    <w:rsid w:val="00A03850"/>
    <w:rsid w:val="00A03AD6"/>
    <w:rsid w:val="00A060FE"/>
    <w:rsid w:val="00A11A99"/>
    <w:rsid w:val="00A12BF1"/>
    <w:rsid w:val="00A1319A"/>
    <w:rsid w:val="00A1406D"/>
    <w:rsid w:val="00A14623"/>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1566"/>
    <w:rsid w:val="00A62239"/>
    <w:rsid w:val="00A64D13"/>
    <w:rsid w:val="00A67490"/>
    <w:rsid w:val="00A70F1B"/>
    <w:rsid w:val="00A7409D"/>
    <w:rsid w:val="00A74546"/>
    <w:rsid w:val="00A7508E"/>
    <w:rsid w:val="00A75AA5"/>
    <w:rsid w:val="00A775DE"/>
    <w:rsid w:val="00A77648"/>
    <w:rsid w:val="00A82D7A"/>
    <w:rsid w:val="00A82F33"/>
    <w:rsid w:val="00A84D1B"/>
    <w:rsid w:val="00A86341"/>
    <w:rsid w:val="00A86760"/>
    <w:rsid w:val="00A90113"/>
    <w:rsid w:val="00A90B26"/>
    <w:rsid w:val="00A931BC"/>
    <w:rsid w:val="00A93620"/>
    <w:rsid w:val="00A95CDE"/>
    <w:rsid w:val="00A96363"/>
    <w:rsid w:val="00A96F65"/>
    <w:rsid w:val="00A97175"/>
    <w:rsid w:val="00AA020F"/>
    <w:rsid w:val="00AA1323"/>
    <w:rsid w:val="00AA1DE0"/>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4C50"/>
    <w:rsid w:val="00B15591"/>
    <w:rsid w:val="00B155DF"/>
    <w:rsid w:val="00B16917"/>
    <w:rsid w:val="00B16C78"/>
    <w:rsid w:val="00B172C1"/>
    <w:rsid w:val="00B206EA"/>
    <w:rsid w:val="00B21C93"/>
    <w:rsid w:val="00B232F0"/>
    <w:rsid w:val="00B23CED"/>
    <w:rsid w:val="00B243D4"/>
    <w:rsid w:val="00B30B4C"/>
    <w:rsid w:val="00B339F1"/>
    <w:rsid w:val="00B3447F"/>
    <w:rsid w:val="00B34FBE"/>
    <w:rsid w:val="00B371B3"/>
    <w:rsid w:val="00B40782"/>
    <w:rsid w:val="00B41A6F"/>
    <w:rsid w:val="00B431E7"/>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7706"/>
    <w:rsid w:val="00C00870"/>
    <w:rsid w:val="00C01321"/>
    <w:rsid w:val="00C0312C"/>
    <w:rsid w:val="00C04A71"/>
    <w:rsid w:val="00C04FE9"/>
    <w:rsid w:val="00C0680F"/>
    <w:rsid w:val="00C0721E"/>
    <w:rsid w:val="00C119C9"/>
    <w:rsid w:val="00C12DD6"/>
    <w:rsid w:val="00C21A0C"/>
    <w:rsid w:val="00C22D0F"/>
    <w:rsid w:val="00C2323E"/>
    <w:rsid w:val="00C25104"/>
    <w:rsid w:val="00C31DBE"/>
    <w:rsid w:val="00C32104"/>
    <w:rsid w:val="00C322A9"/>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02D1"/>
    <w:rsid w:val="00C7380B"/>
    <w:rsid w:val="00C741FB"/>
    <w:rsid w:val="00C74F3B"/>
    <w:rsid w:val="00C75A2A"/>
    <w:rsid w:val="00C7689D"/>
    <w:rsid w:val="00C769BD"/>
    <w:rsid w:val="00C80AE4"/>
    <w:rsid w:val="00C840E3"/>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077C"/>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1D0"/>
    <w:rsid w:val="00D05AAF"/>
    <w:rsid w:val="00D062A5"/>
    <w:rsid w:val="00D06FB0"/>
    <w:rsid w:val="00D12878"/>
    <w:rsid w:val="00D1466A"/>
    <w:rsid w:val="00D15796"/>
    <w:rsid w:val="00D15F89"/>
    <w:rsid w:val="00D16FAC"/>
    <w:rsid w:val="00D17781"/>
    <w:rsid w:val="00D17D1F"/>
    <w:rsid w:val="00D20FF7"/>
    <w:rsid w:val="00D21AF6"/>
    <w:rsid w:val="00D21DC6"/>
    <w:rsid w:val="00D23F6D"/>
    <w:rsid w:val="00D27DE9"/>
    <w:rsid w:val="00D3171C"/>
    <w:rsid w:val="00D31D5F"/>
    <w:rsid w:val="00D3321F"/>
    <w:rsid w:val="00D33691"/>
    <w:rsid w:val="00D401FC"/>
    <w:rsid w:val="00D41DDE"/>
    <w:rsid w:val="00D42784"/>
    <w:rsid w:val="00D4452F"/>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A17"/>
    <w:rsid w:val="00DB51E4"/>
    <w:rsid w:val="00DB52F7"/>
    <w:rsid w:val="00DB55A9"/>
    <w:rsid w:val="00DB7388"/>
    <w:rsid w:val="00DC52B4"/>
    <w:rsid w:val="00DC6639"/>
    <w:rsid w:val="00DC6C2F"/>
    <w:rsid w:val="00DC70D0"/>
    <w:rsid w:val="00DD0180"/>
    <w:rsid w:val="00DD0A7E"/>
    <w:rsid w:val="00DD1CA5"/>
    <w:rsid w:val="00DD3FD1"/>
    <w:rsid w:val="00DD4052"/>
    <w:rsid w:val="00DD4FAC"/>
    <w:rsid w:val="00DD5947"/>
    <w:rsid w:val="00DD5C11"/>
    <w:rsid w:val="00DD66F0"/>
    <w:rsid w:val="00DE29E4"/>
    <w:rsid w:val="00DE3E53"/>
    <w:rsid w:val="00DE4C46"/>
    <w:rsid w:val="00DE683F"/>
    <w:rsid w:val="00DF0D93"/>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45"/>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6925"/>
    <w:rsid w:val="00FC777F"/>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CFB9-9BCC-4C73-AE83-55489A45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2023-10-16T12:01:00Z</cp:lastPrinted>
  <dcterms:created xsi:type="dcterms:W3CDTF">2023-12-26T07:44:00Z</dcterms:created>
  <dcterms:modified xsi:type="dcterms:W3CDTF">2023-12-26T07:44:00Z</dcterms:modified>
</cp:coreProperties>
</file>