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1E" w:rsidRDefault="001B201E" w:rsidP="001B201E">
      <w:pPr>
        <w:pStyle w:val="21"/>
        <w:shd w:val="clear" w:color="auto" w:fill="auto"/>
        <w:tabs>
          <w:tab w:val="left" w:pos="3430"/>
        </w:tabs>
        <w:spacing w:before="0" w:after="0" w:line="220" w:lineRule="exact"/>
        <w:ind w:left="3100"/>
        <w:rPr>
          <w:b/>
          <w:sz w:val="28"/>
          <w:szCs w:val="28"/>
        </w:rPr>
      </w:pPr>
    </w:p>
    <w:p w:rsidR="00480B58" w:rsidRDefault="00480B58">
      <w:pPr>
        <w:framePr w:w="9302" w:wrap="notBeside" w:vAnchor="text" w:hAnchor="text" w:xAlign="center" w:y="1"/>
        <w:rPr>
          <w:sz w:val="28"/>
          <w:szCs w:val="28"/>
        </w:rPr>
      </w:pPr>
    </w:p>
    <w:p w:rsidR="001B201E" w:rsidRDefault="001B201E" w:rsidP="001B201E">
      <w:pPr>
        <w:pStyle w:val="21"/>
        <w:shd w:val="clear" w:color="auto" w:fill="auto"/>
        <w:tabs>
          <w:tab w:val="left" w:pos="1035"/>
        </w:tabs>
        <w:spacing w:before="0" w:after="0" w:line="240" w:lineRule="auto"/>
        <w:ind w:left="740"/>
        <w:rPr>
          <w:b/>
          <w:sz w:val="28"/>
          <w:szCs w:val="28"/>
        </w:rPr>
      </w:pPr>
    </w:p>
    <w:p w:rsidR="00480B58" w:rsidRDefault="009670B3" w:rsidP="001B201E">
      <w:pPr>
        <w:pStyle w:val="21"/>
        <w:shd w:val="clear" w:color="auto" w:fill="auto"/>
        <w:spacing w:before="0" w:after="0" w:line="240" w:lineRule="auto"/>
        <w:ind w:left="4260"/>
        <w:rPr>
          <w:sz w:val="24"/>
          <w:szCs w:val="24"/>
        </w:rPr>
      </w:pPr>
      <w:r>
        <w:rPr>
          <w:sz w:val="24"/>
          <w:szCs w:val="24"/>
        </w:rPr>
        <w:t xml:space="preserve">Приложение 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в сельском поселении </w:t>
      </w:r>
      <w:r w:rsidR="00D800FE">
        <w:rPr>
          <w:sz w:val="24"/>
          <w:szCs w:val="24"/>
        </w:rPr>
        <w:t>Покур</w:t>
      </w:r>
    </w:p>
    <w:p w:rsidR="001B201E" w:rsidRDefault="001B201E" w:rsidP="001B201E">
      <w:pPr>
        <w:pStyle w:val="21"/>
        <w:shd w:val="clear" w:color="auto" w:fill="auto"/>
        <w:spacing w:before="0" w:after="0" w:line="240" w:lineRule="auto"/>
        <w:ind w:left="4260"/>
        <w:rPr>
          <w:sz w:val="24"/>
          <w:szCs w:val="24"/>
        </w:rPr>
      </w:pPr>
    </w:p>
    <w:p w:rsidR="001B201E" w:rsidRDefault="009670B3" w:rsidP="001B201E">
      <w:pPr>
        <w:pStyle w:val="21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План мероприятий</w:t>
      </w:r>
    </w:p>
    <w:p w:rsidR="001B201E" w:rsidRDefault="009670B3" w:rsidP="001B201E">
      <w:pPr>
        <w:pStyle w:val="21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профилактике нарушений в рамках осуществления муниципальногоконтроля в сфере благоустройства в сельском поселении </w:t>
      </w:r>
      <w:r w:rsidR="00D800FE">
        <w:rPr>
          <w:sz w:val="28"/>
          <w:szCs w:val="28"/>
        </w:rPr>
        <w:t>Покур</w:t>
      </w:r>
      <w:r>
        <w:rPr>
          <w:sz w:val="28"/>
          <w:szCs w:val="28"/>
        </w:rPr>
        <w:t xml:space="preserve"> на 2023 год</w:t>
      </w:r>
    </w:p>
    <w:tbl>
      <w:tblPr>
        <w:tblpPr w:leftFromText="180" w:rightFromText="180" w:vertAnchor="text" w:horzAnchor="margin" w:tblpXSpec="right" w:tblpY="71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4635"/>
        <w:gridCol w:w="2070"/>
        <w:gridCol w:w="2041"/>
      </w:tblGrid>
      <w:tr w:rsidR="00480B58" w:rsidTr="00587D8D">
        <w:trPr>
          <w:trHeight w:hRule="exact" w:val="76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60" w:line="22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№</w:t>
            </w:r>
          </w:p>
          <w:p w:rsidR="00480B58" w:rsidRDefault="009670B3">
            <w:pPr>
              <w:pStyle w:val="21"/>
              <w:shd w:val="clear" w:color="auto" w:fill="auto"/>
              <w:spacing w:before="60" w:after="0" w:line="22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п/п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58" w:rsidRDefault="009670B3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58" w:rsidRDefault="009670B3">
            <w:pPr>
              <w:pStyle w:val="21"/>
              <w:shd w:val="clear" w:color="auto" w:fill="auto"/>
              <w:spacing w:before="0" w:after="0" w:line="220" w:lineRule="exact"/>
              <w:ind w:left="260"/>
              <w:jc w:val="left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Срок исполнения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120" w:line="220" w:lineRule="exact"/>
              <w:ind w:left="300"/>
              <w:jc w:val="left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Ответственный</w:t>
            </w:r>
          </w:p>
          <w:p w:rsidR="00480B58" w:rsidRDefault="009670B3">
            <w:pPr>
              <w:pStyle w:val="21"/>
              <w:shd w:val="clear" w:color="auto" w:fill="auto"/>
              <w:spacing w:before="120"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исполнитель</w:t>
            </w:r>
          </w:p>
        </w:tc>
      </w:tr>
      <w:tr w:rsidR="00480B58" w:rsidTr="00587D8D">
        <w:trPr>
          <w:trHeight w:hRule="exact" w:val="274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 w:line="22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 w:rsidP="00587D8D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Размещение на официальном сайте администрации сельского поселения </w:t>
            </w:r>
            <w:r w:rsidR="00587D8D">
              <w:rPr>
                <w:rStyle w:val="20"/>
                <w:sz w:val="24"/>
                <w:szCs w:val="24"/>
              </w:rPr>
              <w:t>Покур</w:t>
            </w:r>
            <w:r>
              <w:rPr>
                <w:rStyle w:val="20"/>
                <w:sz w:val="24"/>
                <w:szCs w:val="24"/>
              </w:rPr>
              <w:t xml:space="preserve">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 раз в квартал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Специалисты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администрации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сельского</w:t>
            </w:r>
          </w:p>
          <w:p w:rsidR="00480B58" w:rsidRDefault="009670B3" w:rsidP="00587D8D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поселения </w:t>
            </w:r>
            <w:r w:rsidR="00587D8D">
              <w:rPr>
                <w:rStyle w:val="20"/>
                <w:sz w:val="24"/>
                <w:szCs w:val="24"/>
              </w:rPr>
              <w:t>Покур</w:t>
            </w:r>
          </w:p>
        </w:tc>
      </w:tr>
      <w:tr w:rsidR="00480B58" w:rsidTr="00587D8D">
        <w:trPr>
          <w:trHeight w:hRule="exact" w:val="451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 w:line="22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 раз в квартал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Специалисты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администрации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сельского</w:t>
            </w:r>
          </w:p>
          <w:p w:rsidR="00480B58" w:rsidRDefault="009670B3" w:rsidP="00587D8D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поселения </w:t>
            </w:r>
            <w:r w:rsidR="00587D8D">
              <w:rPr>
                <w:rStyle w:val="20"/>
                <w:sz w:val="24"/>
                <w:szCs w:val="24"/>
              </w:rPr>
              <w:t>Покур</w:t>
            </w:r>
          </w:p>
        </w:tc>
      </w:tr>
      <w:tr w:rsidR="00480B58" w:rsidTr="00587D8D">
        <w:trPr>
          <w:trHeight w:hRule="exact" w:val="35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 w:line="22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lastRenderedPageBreak/>
              <w:t>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480B58" w:rsidRDefault="009670B3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581"/>
              </w:tabs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порядка проведения контрольных мероприятий;</w:t>
            </w:r>
          </w:p>
          <w:p w:rsidR="00480B58" w:rsidRDefault="009670B3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периодичности проведения контрольных мероприятий;</w:t>
            </w:r>
          </w:p>
          <w:p w:rsidR="00480B58" w:rsidRDefault="009670B3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70"/>
              </w:tabs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порядка принятия решений по итогам контрольных мероприятий;</w:t>
            </w:r>
          </w:p>
          <w:p w:rsidR="00480B58" w:rsidRDefault="009670B3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672"/>
              </w:tabs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порядка обжалования решений Контрольного органа.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Консультирование контролируемых лиц и их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Специалисты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администрации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сельского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поселения Вата</w:t>
            </w:r>
          </w:p>
        </w:tc>
      </w:tr>
    </w:tbl>
    <w:tbl>
      <w:tblPr>
        <w:tblpPr w:leftFromText="180" w:rightFromText="180" w:vertAnchor="text" w:horzAnchor="margin" w:tblpXSpec="right" w:tblpY="897"/>
        <w:tblOverlap w:val="never"/>
        <w:tblW w:w="93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4579"/>
        <w:gridCol w:w="2126"/>
        <w:gridCol w:w="1997"/>
      </w:tblGrid>
      <w:tr w:rsidR="00480B58">
        <w:trPr>
          <w:trHeight w:hRule="exact" w:val="5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58" w:rsidRDefault="00480B58"/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представителей:</w:t>
            </w:r>
          </w:p>
          <w:p w:rsidR="00480B58" w:rsidRDefault="009670B3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480B58" w:rsidRDefault="009670B3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98"/>
              </w:tabs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Письменное консультирование контролируемых лиц и их представителей.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58" w:rsidRDefault="00480B58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B58" w:rsidRDefault="00480B58"/>
        </w:tc>
      </w:tr>
      <w:tr w:rsidR="00480B58">
        <w:trPr>
          <w:trHeight w:hRule="exact" w:val="198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 w:line="220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4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 результатам внеплановых проверок 2 раза в год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Специалисты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администрации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сельского</w:t>
            </w:r>
          </w:p>
          <w:p w:rsidR="00480B58" w:rsidRDefault="009670B3" w:rsidP="00587D8D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поселения </w:t>
            </w:r>
            <w:r w:rsidR="00587D8D">
              <w:rPr>
                <w:rStyle w:val="20"/>
                <w:sz w:val="24"/>
                <w:szCs w:val="24"/>
              </w:rPr>
              <w:t>Покур</w:t>
            </w:r>
          </w:p>
        </w:tc>
      </w:tr>
      <w:tr w:rsidR="00480B58">
        <w:trPr>
          <w:trHeight w:hRule="exact" w:val="198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 w:rsidP="00F86848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5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</w:t>
            </w:r>
            <w:bookmarkStart w:id="0" w:name="_GoBack"/>
            <w:bookmarkEnd w:id="0"/>
            <w:r>
              <w:rPr>
                <w:rStyle w:val="20"/>
                <w:sz w:val="24"/>
                <w:szCs w:val="24"/>
              </w:rPr>
              <w:t>причин и условий возникновения типовых нарушений требований в сфере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 раз в квартал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Специалисты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администрации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сельского</w:t>
            </w:r>
          </w:p>
          <w:p w:rsidR="00480B58" w:rsidRDefault="009670B3" w:rsidP="00587D8D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поселения </w:t>
            </w:r>
            <w:r w:rsidR="00587D8D">
              <w:rPr>
                <w:rStyle w:val="20"/>
                <w:sz w:val="24"/>
                <w:szCs w:val="24"/>
              </w:rPr>
              <w:t>Покур</w:t>
            </w:r>
          </w:p>
        </w:tc>
      </w:tr>
      <w:tr w:rsidR="00480B58">
        <w:trPr>
          <w:trHeight w:hRule="exact" w:val="20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B58" w:rsidRDefault="009670B3" w:rsidP="00F86848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lastRenderedPageBreak/>
              <w:t>6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4 квартал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Специалисты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администрации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сельского</w:t>
            </w:r>
          </w:p>
          <w:p w:rsidR="00480B58" w:rsidRDefault="009670B3" w:rsidP="00587D8D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Поселения</w:t>
            </w:r>
            <w:r w:rsidR="00587D8D">
              <w:rPr>
                <w:rStyle w:val="20"/>
                <w:sz w:val="24"/>
                <w:szCs w:val="24"/>
              </w:rPr>
              <w:t>Покур</w:t>
            </w:r>
          </w:p>
        </w:tc>
      </w:tr>
    </w:tbl>
    <w:p w:rsidR="00480B58" w:rsidRDefault="00480B58">
      <w:pPr>
        <w:pStyle w:val="21"/>
        <w:shd w:val="clear" w:color="auto" w:fill="auto"/>
        <w:spacing w:before="0" w:after="0"/>
        <w:ind w:left="40"/>
        <w:jc w:val="center"/>
        <w:rPr>
          <w:sz w:val="28"/>
          <w:szCs w:val="28"/>
        </w:rPr>
      </w:pPr>
    </w:p>
    <w:p w:rsidR="00480B58" w:rsidRDefault="00480B58">
      <w:pPr>
        <w:framePr w:w="9307" w:wrap="notBeside" w:vAnchor="text" w:hAnchor="text" w:xAlign="center" w:y="1"/>
      </w:pPr>
    </w:p>
    <w:p w:rsidR="00480B58" w:rsidRDefault="00480B58">
      <w:pPr>
        <w:framePr w:w="9307" w:wrap="notBeside" w:vAnchor="text" w:hAnchor="text" w:xAlign="center" w:y="1"/>
        <w:rPr>
          <w:sz w:val="28"/>
          <w:szCs w:val="28"/>
        </w:rPr>
      </w:pPr>
    </w:p>
    <w:p w:rsidR="00480B58" w:rsidRDefault="00480B58">
      <w:pPr>
        <w:rPr>
          <w:sz w:val="28"/>
          <w:szCs w:val="28"/>
        </w:rPr>
      </w:pPr>
    </w:p>
    <w:p w:rsidR="00480B58" w:rsidRDefault="00480B58">
      <w:pPr>
        <w:pStyle w:val="40"/>
        <w:shd w:val="clear" w:color="auto" w:fill="auto"/>
        <w:ind w:left="4640"/>
      </w:pPr>
    </w:p>
    <w:sectPr w:rsidR="00480B58" w:rsidSect="001C5BEE">
      <w:pgSz w:w="11900" w:h="16840"/>
      <w:pgMar w:top="1079" w:right="546" w:bottom="1201" w:left="1518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584" w:rsidRDefault="00EC6584"/>
  </w:endnote>
  <w:endnote w:type="continuationSeparator" w:id="1">
    <w:p w:rsidR="00EC6584" w:rsidRDefault="00EC658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584" w:rsidRDefault="00EC6584"/>
  </w:footnote>
  <w:footnote w:type="continuationSeparator" w:id="1">
    <w:p w:rsidR="00EC6584" w:rsidRDefault="00EC65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37E"/>
    <w:multiLevelType w:val="multilevel"/>
    <w:tmpl w:val="00916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B6C89"/>
    <w:multiLevelType w:val="multilevel"/>
    <w:tmpl w:val="022B6C8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77E07"/>
    <w:multiLevelType w:val="multilevel"/>
    <w:tmpl w:val="02977E07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9E10D8"/>
    <w:multiLevelType w:val="multilevel"/>
    <w:tmpl w:val="209E1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A02D7E"/>
    <w:multiLevelType w:val="multilevel"/>
    <w:tmpl w:val="E93A16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D54DB7"/>
    <w:multiLevelType w:val="multilevel"/>
    <w:tmpl w:val="36D54DB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F2B0A"/>
    <w:multiLevelType w:val="multilevel"/>
    <w:tmpl w:val="5A1F2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24BBB"/>
    <w:rsid w:val="0004542C"/>
    <w:rsid w:val="0007682F"/>
    <w:rsid w:val="00110D3B"/>
    <w:rsid w:val="001B201E"/>
    <w:rsid w:val="001B7910"/>
    <w:rsid w:val="001C5BEE"/>
    <w:rsid w:val="00261018"/>
    <w:rsid w:val="002A72EA"/>
    <w:rsid w:val="00322CAA"/>
    <w:rsid w:val="00366B91"/>
    <w:rsid w:val="00480B58"/>
    <w:rsid w:val="004C18F3"/>
    <w:rsid w:val="00560A38"/>
    <w:rsid w:val="00587D8D"/>
    <w:rsid w:val="0066259D"/>
    <w:rsid w:val="00924BBB"/>
    <w:rsid w:val="009670B3"/>
    <w:rsid w:val="00A13716"/>
    <w:rsid w:val="00A222D3"/>
    <w:rsid w:val="00BE689C"/>
    <w:rsid w:val="00C05BBD"/>
    <w:rsid w:val="00D1367B"/>
    <w:rsid w:val="00D17A86"/>
    <w:rsid w:val="00D800FE"/>
    <w:rsid w:val="00EC5AEB"/>
    <w:rsid w:val="00EC6584"/>
    <w:rsid w:val="00F446A6"/>
    <w:rsid w:val="00F86848"/>
    <w:rsid w:val="3F47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5BEE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5BEE"/>
    <w:rPr>
      <w:color w:val="0066CC"/>
      <w:u w:val="single"/>
    </w:rPr>
  </w:style>
  <w:style w:type="character" w:customStyle="1" w:styleId="3Exact">
    <w:name w:val="Основной текст (3) Exact"/>
    <w:basedOn w:val="a0"/>
    <w:qFormat/>
    <w:rsid w:val="001C5BEE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1C5BEE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0">
    <w:name w:val="Заголовок №1"/>
    <w:basedOn w:val="a"/>
    <w:link w:val="1"/>
    <w:qFormat/>
    <w:rsid w:val="001C5BEE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qFormat/>
    <w:rsid w:val="001C5BEE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qFormat/>
    <w:rsid w:val="001C5BEE"/>
    <w:pPr>
      <w:shd w:val="clear" w:color="auto" w:fill="FFFFFF"/>
      <w:spacing w:before="780" w:after="6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_"/>
    <w:basedOn w:val="a0"/>
    <w:link w:val="21"/>
    <w:qFormat/>
    <w:rsid w:val="001C5BEE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qFormat/>
    <w:rsid w:val="001C5BEE"/>
    <w:pPr>
      <w:shd w:val="clear" w:color="auto" w:fill="FFFFFF"/>
      <w:spacing w:before="240" w:after="24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Основной текст (2)"/>
    <w:basedOn w:val="2"/>
    <w:rsid w:val="001C5BE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qFormat/>
    <w:rsid w:val="001C5BEE"/>
    <w:rPr>
      <w:rFonts w:ascii="Segoe UI" w:eastAsia="Segoe UI" w:hAnsi="Segoe UI" w:cs="Segoe UI"/>
      <w:sz w:val="16"/>
      <w:szCs w:val="16"/>
      <w:u w:val="none"/>
    </w:rPr>
  </w:style>
  <w:style w:type="paragraph" w:customStyle="1" w:styleId="a5">
    <w:name w:val="Подпись к таблице"/>
    <w:basedOn w:val="a"/>
    <w:link w:val="a4"/>
    <w:qFormat/>
    <w:rsid w:val="001C5BEE"/>
    <w:pPr>
      <w:shd w:val="clear" w:color="auto" w:fill="FFFFFF"/>
      <w:spacing w:line="216" w:lineRule="exact"/>
    </w:pPr>
    <w:rPr>
      <w:rFonts w:ascii="Segoe UI" w:eastAsia="Segoe UI" w:hAnsi="Segoe UI" w:cs="Segoe UI"/>
      <w:sz w:val="16"/>
      <w:szCs w:val="16"/>
    </w:rPr>
  </w:style>
  <w:style w:type="character" w:customStyle="1" w:styleId="4">
    <w:name w:val="Основной текст (4)_"/>
    <w:basedOn w:val="a0"/>
    <w:link w:val="40"/>
    <w:qFormat/>
    <w:rsid w:val="001C5BEE"/>
    <w:rPr>
      <w:rFonts w:ascii="Segoe UI" w:eastAsia="Segoe UI" w:hAnsi="Segoe UI" w:cs="Segoe UI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1C5BEE"/>
    <w:pPr>
      <w:shd w:val="clear" w:color="auto" w:fill="FFFFFF"/>
      <w:spacing w:line="312" w:lineRule="exact"/>
    </w:pPr>
    <w:rPr>
      <w:rFonts w:ascii="Segoe UI" w:eastAsia="Segoe UI" w:hAnsi="Segoe UI" w:cs="Segoe UI"/>
      <w:sz w:val="22"/>
      <w:szCs w:val="22"/>
    </w:rPr>
  </w:style>
  <w:style w:type="character" w:customStyle="1" w:styleId="22">
    <w:name w:val="Заголовок №2_"/>
    <w:basedOn w:val="a0"/>
    <w:link w:val="23"/>
    <w:qFormat/>
    <w:rsid w:val="001C5BEE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qFormat/>
    <w:rsid w:val="001C5BEE"/>
    <w:pPr>
      <w:shd w:val="clear" w:color="auto" w:fill="FFFFFF"/>
      <w:spacing w:before="720" w:after="54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a6">
    <w:name w:val="List Paragraph"/>
    <w:basedOn w:val="a"/>
    <w:uiPriority w:val="99"/>
    <w:rsid w:val="00D800FE"/>
    <w:pPr>
      <w:ind w:left="720"/>
      <w:contextualSpacing/>
    </w:pPr>
  </w:style>
  <w:style w:type="paragraph" w:customStyle="1" w:styleId="230">
    <w:name w:val="Основной текст (2)3"/>
    <w:basedOn w:val="a"/>
    <w:qFormat/>
    <w:rsid w:val="00D1367B"/>
    <w:pPr>
      <w:shd w:val="clear" w:color="auto" w:fill="FFFFFF"/>
      <w:spacing w:before="720" w:after="30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2023-02-27T13:23:00Z</dcterms:created>
  <dcterms:modified xsi:type="dcterms:W3CDTF">2023-02-27T13:23:00Z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CB4E0549DA2249F0A8782D92048700D4</vt:lpwstr>
  </property>
</Properties>
</file>