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290" w:rsidRDefault="00466290" w:rsidP="009B52BE">
      <w:pPr>
        <w:widowControl w:val="0"/>
        <w:autoSpaceDE w:val="0"/>
        <w:autoSpaceDN w:val="0"/>
        <w:adjustRightInd w:val="0"/>
        <w:rPr>
          <w:bCs/>
        </w:rPr>
      </w:pPr>
    </w:p>
    <w:p w:rsidR="00235E31" w:rsidRPr="009577BF" w:rsidRDefault="00235E31" w:rsidP="00235E31">
      <w:pPr>
        <w:jc w:val="center"/>
        <w:rPr>
          <w:b/>
          <w:sz w:val="32"/>
          <w:szCs w:val="32"/>
        </w:rPr>
      </w:pPr>
      <w:r w:rsidRPr="009577BF">
        <w:rPr>
          <w:b/>
          <w:sz w:val="32"/>
          <w:szCs w:val="32"/>
        </w:rPr>
        <w:t>АДМИНИСТРАЦИЯ</w:t>
      </w:r>
    </w:p>
    <w:p w:rsidR="00235E31" w:rsidRPr="009577BF" w:rsidRDefault="00235E31" w:rsidP="00235E31">
      <w:pPr>
        <w:jc w:val="center"/>
        <w:rPr>
          <w:b/>
          <w:sz w:val="32"/>
          <w:szCs w:val="32"/>
        </w:rPr>
      </w:pPr>
      <w:r w:rsidRPr="009577BF">
        <w:rPr>
          <w:b/>
          <w:sz w:val="32"/>
          <w:szCs w:val="32"/>
        </w:rPr>
        <w:t xml:space="preserve">СЕЛЬСКОГО ПОСЕЛЕНИЯ </w:t>
      </w:r>
      <w:r>
        <w:rPr>
          <w:b/>
          <w:sz w:val="32"/>
          <w:szCs w:val="32"/>
        </w:rPr>
        <w:t>ПОКУР</w:t>
      </w:r>
    </w:p>
    <w:p w:rsidR="00235E31" w:rsidRPr="009577BF" w:rsidRDefault="00235E31" w:rsidP="00235E31">
      <w:pPr>
        <w:jc w:val="center"/>
        <w:rPr>
          <w:b/>
        </w:rPr>
      </w:pPr>
      <w:r w:rsidRPr="009577BF">
        <w:rPr>
          <w:b/>
        </w:rPr>
        <w:t>Нижневартовского района</w:t>
      </w:r>
    </w:p>
    <w:p w:rsidR="00235E31" w:rsidRPr="009577BF" w:rsidRDefault="00235E31" w:rsidP="00235E31">
      <w:pPr>
        <w:jc w:val="center"/>
        <w:rPr>
          <w:b/>
        </w:rPr>
      </w:pPr>
      <w:r w:rsidRPr="009577BF">
        <w:rPr>
          <w:b/>
        </w:rPr>
        <w:t>Ханты – Мансийского автономного округа – Югры</w:t>
      </w:r>
    </w:p>
    <w:p w:rsidR="00235E31" w:rsidRDefault="00235E31" w:rsidP="00235E31">
      <w:pPr>
        <w:jc w:val="center"/>
        <w:rPr>
          <w:b/>
          <w:sz w:val="36"/>
          <w:szCs w:val="36"/>
        </w:rPr>
      </w:pPr>
    </w:p>
    <w:p w:rsidR="00235E31" w:rsidRPr="009577BF" w:rsidRDefault="00235E31" w:rsidP="00235E31">
      <w:pPr>
        <w:jc w:val="center"/>
        <w:rPr>
          <w:b/>
          <w:sz w:val="40"/>
          <w:szCs w:val="40"/>
        </w:rPr>
      </w:pPr>
      <w:r w:rsidRPr="009577BF">
        <w:rPr>
          <w:b/>
          <w:sz w:val="40"/>
          <w:szCs w:val="40"/>
        </w:rPr>
        <w:t>ПОСТАНОВЛЕНИЕ</w:t>
      </w:r>
    </w:p>
    <w:p w:rsidR="00235E31" w:rsidRDefault="00235E31" w:rsidP="00235E31">
      <w:pPr>
        <w:jc w:val="center"/>
        <w:rPr>
          <w:sz w:val="20"/>
          <w:szCs w:val="20"/>
        </w:rPr>
      </w:pPr>
    </w:p>
    <w:p w:rsidR="00235E31" w:rsidRPr="00CF6FE0" w:rsidRDefault="00235E31" w:rsidP="00235E31">
      <w:pPr>
        <w:jc w:val="center"/>
        <w:rPr>
          <w:sz w:val="20"/>
          <w:szCs w:val="20"/>
        </w:rPr>
      </w:pPr>
    </w:p>
    <w:p w:rsidR="00235E31" w:rsidRPr="009577BF" w:rsidRDefault="00235E31" w:rsidP="00235E31">
      <w:r w:rsidRPr="009577BF">
        <w:t>от</w:t>
      </w:r>
      <w:r>
        <w:t xml:space="preserve"> </w:t>
      </w:r>
      <w:r w:rsidR="00CF02A9">
        <w:t>07.12.2021</w:t>
      </w:r>
      <w:r>
        <w:tab/>
      </w:r>
      <w:r>
        <w:tab/>
      </w:r>
      <w:r>
        <w:tab/>
      </w:r>
      <w:r>
        <w:tab/>
      </w:r>
      <w:r>
        <w:tab/>
        <w:t xml:space="preserve">             </w:t>
      </w:r>
      <w:r w:rsidR="00CF02A9">
        <w:t xml:space="preserve">                   </w:t>
      </w:r>
      <w:bookmarkStart w:id="0" w:name="_GoBack"/>
      <w:bookmarkEnd w:id="0"/>
      <w:r w:rsidRPr="009577BF">
        <w:tab/>
        <w:t xml:space="preserve">№ </w:t>
      </w:r>
      <w:r w:rsidR="00CF02A9">
        <w:t>113</w:t>
      </w:r>
    </w:p>
    <w:p w:rsidR="00235E31" w:rsidRPr="009577BF" w:rsidRDefault="00235E31" w:rsidP="00235E31">
      <w:r w:rsidRPr="009577BF">
        <w:t>с.</w:t>
      </w:r>
      <w:r>
        <w:t xml:space="preserve"> Покур</w:t>
      </w:r>
    </w:p>
    <w:p w:rsidR="00235E31" w:rsidRDefault="00235E31" w:rsidP="00235E31">
      <w:pPr>
        <w:tabs>
          <w:tab w:val="left" w:pos="0"/>
        </w:tabs>
        <w:autoSpaceDE w:val="0"/>
        <w:autoSpaceDN w:val="0"/>
        <w:adjustRightInd w:val="0"/>
        <w:jc w:val="both"/>
        <w:rPr>
          <w:bCs/>
          <w:szCs w:val="20"/>
        </w:rPr>
      </w:pPr>
      <w:r>
        <w:rPr>
          <w:bCs/>
          <w:szCs w:val="20"/>
        </w:rPr>
        <w:tab/>
      </w:r>
      <w:r>
        <w:rPr>
          <w:bCs/>
          <w:szCs w:val="20"/>
        </w:rPr>
        <w:tab/>
      </w:r>
      <w:r>
        <w:rPr>
          <w:bCs/>
          <w:szCs w:val="20"/>
        </w:rPr>
        <w:tab/>
      </w:r>
    </w:p>
    <w:p w:rsidR="00235E31" w:rsidRDefault="00235E31" w:rsidP="00235E31">
      <w:pPr>
        <w:autoSpaceDE w:val="0"/>
        <w:autoSpaceDN w:val="0"/>
        <w:adjustRightInd w:val="0"/>
        <w:ind w:right="5241"/>
        <w:jc w:val="both"/>
      </w:pPr>
      <w:r w:rsidRPr="00770DD7">
        <w:rPr>
          <w:bCs/>
        </w:rPr>
        <w:t>Об утверждении муниципальной программы «</w:t>
      </w:r>
      <w:r>
        <w:rPr>
          <w:bCs/>
        </w:rPr>
        <w:t>Жилищно-коммунальный комплекс и городская среда в сельском поселении Покур</w:t>
      </w:r>
      <w:r w:rsidRPr="006B0D69">
        <w:rPr>
          <w:bCs/>
        </w:rPr>
        <w:t>»</w:t>
      </w:r>
    </w:p>
    <w:p w:rsidR="00235E31" w:rsidRDefault="00235E31" w:rsidP="00235E31">
      <w:pPr>
        <w:autoSpaceDE w:val="0"/>
        <w:autoSpaceDN w:val="0"/>
        <w:adjustRightInd w:val="0"/>
        <w:ind w:right="5241"/>
        <w:jc w:val="both"/>
      </w:pPr>
    </w:p>
    <w:p w:rsidR="00235E31" w:rsidRPr="00770DD7" w:rsidRDefault="00235E31" w:rsidP="00235E31">
      <w:pPr>
        <w:autoSpaceDE w:val="0"/>
        <w:autoSpaceDN w:val="0"/>
        <w:adjustRightInd w:val="0"/>
        <w:ind w:right="5241"/>
        <w:jc w:val="both"/>
      </w:pPr>
    </w:p>
    <w:p w:rsidR="008C0713" w:rsidRPr="008C0713" w:rsidRDefault="008C0713" w:rsidP="008C0713">
      <w:pPr>
        <w:widowControl w:val="0"/>
        <w:tabs>
          <w:tab w:val="left" w:pos="0"/>
        </w:tabs>
        <w:autoSpaceDE w:val="0"/>
        <w:autoSpaceDN w:val="0"/>
        <w:adjustRightInd w:val="0"/>
        <w:ind w:right="-3" w:firstLine="851"/>
        <w:jc w:val="both"/>
        <w:rPr>
          <w:bCs/>
          <w:szCs w:val="26"/>
        </w:rPr>
      </w:pPr>
      <w:r w:rsidRPr="008C0713">
        <w:rPr>
          <w:bCs/>
          <w:szCs w:val="26"/>
        </w:rPr>
        <w:t>В соответствии со статьей 179 Бюджетного кодекса Российской Федерации, постановлением администрации от 28.10.2021 № 101/1 «О порядке разработки и реализации муниципальных программ сельского поселения Покур»:</w:t>
      </w:r>
    </w:p>
    <w:p w:rsidR="00235E31" w:rsidRDefault="00235E31" w:rsidP="00235E31">
      <w:pPr>
        <w:widowControl w:val="0"/>
        <w:tabs>
          <w:tab w:val="left" w:pos="0"/>
        </w:tabs>
        <w:autoSpaceDE w:val="0"/>
        <w:autoSpaceDN w:val="0"/>
        <w:adjustRightInd w:val="0"/>
        <w:ind w:right="-3" w:firstLine="851"/>
        <w:jc w:val="both"/>
      </w:pPr>
    </w:p>
    <w:p w:rsidR="00235E31" w:rsidRDefault="00235E31" w:rsidP="006B6BF4">
      <w:pPr>
        <w:pStyle w:val="afffff4"/>
        <w:widowControl w:val="0"/>
        <w:numPr>
          <w:ilvl w:val="0"/>
          <w:numId w:val="6"/>
        </w:numPr>
        <w:tabs>
          <w:tab w:val="left" w:pos="0"/>
        </w:tabs>
        <w:autoSpaceDE w:val="0"/>
        <w:autoSpaceDN w:val="0"/>
        <w:adjustRightInd w:val="0"/>
        <w:spacing w:line="276" w:lineRule="auto"/>
        <w:ind w:left="1134" w:right="-3" w:hanging="424"/>
        <w:rPr>
          <w:sz w:val="28"/>
          <w:szCs w:val="28"/>
          <w:lang w:eastAsia="ru-RU"/>
        </w:rPr>
      </w:pPr>
      <w:r w:rsidRPr="00DD779E">
        <w:rPr>
          <w:sz w:val="28"/>
          <w:szCs w:val="28"/>
          <w:lang w:eastAsia="ru-RU"/>
        </w:rPr>
        <w:t>Утвердить муниципальную программу «</w:t>
      </w:r>
      <w:r w:rsidR="006B6BF4">
        <w:rPr>
          <w:sz w:val="28"/>
          <w:szCs w:val="28"/>
          <w:lang w:eastAsia="ru-RU"/>
        </w:rPr>
        <w:t>Жилищно-коммунальный комплекс и городская среда</w:t>
      </w:r>
      <w:r>
        <w:rPr>
          <w:sz w:val="28"/>
          <w:szCs w:val="28"/>
          <w:lang w:eastAsia="ru-RU"/>
        </w:rPr>
        <w:t xml:space="preserve"> в сельском поселении Покур</w:t>
      </w:r>
      <w:r w:rsidRPr="00DD779E">
        <w:rPr>
          <w:sz w:val="28"/>
          <w:szCs w:val="28"/>
          <w:lang w:eastAsia="ru-RU"/>
        </w:rPr>
        <w:t xml:space="preserve">» согласно </w:t>
      </w:r>
      <w:r w:rsidR="006B6BF4">
        <w:rPr>
          <w:sz w:val="28"/>
          <w:szCs w:val="28"/>
          <w:lang w:eastAsia="ru-RU"/>
        </w:rPr>
        <w:t>приложению.</w:t>
      </w:r>
    </w:p>
    <w:p w:rsidR="008C0713" w:rsidRDefault="008C0713" w:rsidP="008C0713">
      <w:pPr>
        <w:pStyle w:val="afffff4"/>
        <w:widowControl w:val="0"/>
        <w:numPr>
          <w:ilvl w:val="0"/>
          <w:numId w:val="6"/>
        </w:numPr>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Признать утратившими силу постановления администрации сельского поселения Покур согласно постановлению от 15.11.2021 года № 107«О признании утратившими силу постановлений администрации сельского поселения Покур».</w:t>
      </w:r>
    </w:p>
    <w:p w:rsidR="008C0713" w:rsidRPr="008C0713" w:rsidRDefault="008C0713" w:rsidP="008C0713">
      <w:pPr>
        <w:pStyle w:val="afffff4"/>
        <w:widowControl w:val="0"/>
        <w:numPr>
          <w:ilvl w:val="0"/>
          <w:numId w:val="6"/>
        </w:numPr>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Настоящее постановление подлежит официальному опубликованию (обнародованию) на официальном сайте администрации сельского поселения www.apokur.ru.</w:t>
      </w:r>
    </w:p>
    <w:p w:rsidR="008C0713" w:rsidRPr="008C0713" w:rsidRDefault="008C0713" w:rsidP="008C0713">
      <w:pPr>
        <w:pStyle w:val="afffff4"/>
        <w:widowControl w:val="0"/>
        <w:tabs>
          <w:tab w:val="left" w:pos="0"/>
        </w:tabs>
        <w:autoSpaceDE w:val="0"/>
        <w:autoSpaceDN w:val="0"/>
        <w:adjustRightInd w:val="0"/>
        <w:spacing w:line="276" w:lineRule="auto"/>
        <w:ind w:left="1134" w:right="-3" w:hanging="424"/>
        <w:rPr>
          <w:sz w:val="28"/>
          <w:szCs w:val="28"/>
          <w:lang w:eastAsia="ru-RU"/>
        </w:rPr>
      </w:pPr>
      <w:r w:rsidRPr="008C0713">
        <w:rPr>
          <w:sz w:val="28"/>
          <w:szCs w:val="28"/>
          <w:lang w:eastAsia="ru-RU"/>
        </w:rPr>
        <w:t xml:space="preserve">4. Настоящее постановление вступает в силу после его официального опубликования (обнародования), но не </w:t>
      </w:r>
      <w:proofErr w:type="gramStart"/>
      <w:r w:rsidRPr="008C0713">
        <w:rPr>
          <w:sz w:val="28"/>
          <w:szCs w:val="28"/>
          <w:lang w:eastAsia="ru-RU"/>
        </w:rPr>
        <w:t>ранее  1</w:t>
      </w:r>
      <w:proofErr w:type="gramEnd"/>
      <w:r w:rsidRPr="008C0713">
        <w:rPr>
          <w:sz w:val="28"/>
          <w:szCs w:val="28"/>
          <w:lang w:eastAsia="ru-RU"/>
        </w:rPr>
        <w:t xml:space="preserve"> января 2022 года.</w:t>
      </w:r>
    </w:p>
    <w:p w:rsidR="00235E31" w:rsidRDefault="008C0713" w:rsidP="008C0713">
      <w:pPr>
        <w:pStyle w:val="afffff4"/>
        <w:widowControl w:val="0"/>
        <w:tabs>
          <w:tab w:val="left" w:pos="0"/>
        </w:tabs>
        <w:autoSpaceDE w:val="0"/>
        <w:autoSpaceDN w:val="0"/>
        <w:adjustRightInd w:val="0"/>
        <w:spacing w:line="276" w:lineRule="auto"/>
        <w:ind w:left="1134" w:right="-3" w:hanging="424"/>
        <w:rPr>
          <w:bCs/>
          <w:sz w:val="28"/>
          <w:szCs w:val="28"/>
          <w:lang w:eastAsia="ru-RU"/>
        </w:rPr>
      </w:pPr>
      <w:r w:rsidRPr="008C0713">
        <w:rPr>
          <w:sz w:val="28"/>
          <w:szCs w:val="28"/>
          <w:lang w:eastAsia="ru-RU"/>
        </w:rPr>
        <w:t xml:space="preserve">5. Контроль за выполнением постановления возложить на главного специалиста службы </w:t>
      </w:r>
      <w:r w:rsidR="00622FCA">
        <w:rPr>
          <w:sz w:val="28"/>
          <w:szCs w:val="28"/>
          <w:lang w:eastAsia="ru-RU"/>
        </w:rPr>
        <w:t>по работе с населением.</w:t>
      </w:r>
    </w:p>
    <w:p w:rsidR="00235E31" w:rsidRPr="00DD779E" w:rsidRDefault="00235E31" w:rsidP="00235E31">
      <w:pPr>
        <w:pStyle w:val="afffff4"/>
        <w:widowControl w:val="0"/>
        <w:tabs>
          <w:tab w:val="left" w:pos="0"/>
        </w:tabs>
        <w:autoSpaceDE w:val="0"/>
        <w:autoSpaceDN w:val="0"/>
        <w:adjustRightInd w:val="0"/>
        <w:spacing w:line="276" w:lineRule="auto"/>
        <w:ind w:left="1211" w:right="-3" w:firstLine="0"/>
        <w:rPr>
          <w:sz w:val="28"/>
          <w:szCs w:val="28"/>
          <w:lang w:eastAsia="ru-RU"/>
        </w:rPr>
      </w:pPr>
    </w:p>
    <w:p w:rsidR="00466290" w:rsidRDefault="007A4B62" w:rsidP="00235E31">
      <w:pPr>
        <w:widowControl w:val="0"/>
        <w:autoSpaceDE w:val="0"/>
        <w:autoSpaceDN w:val="0"/>
        <w:adjustRightInd w:val="0"/>
        <w:jc w:val="both"/>
        <w:rPr>
          <w:bCs/>
        </w:rPr>
      </w:pPr>
      <w:r>
        <w:rPr>
          <w:bCs/>
        </w:rPr>
        <w:t>Исполняющий обязанности</w:t>
      </w:r>
    </w:p>
    <w:p w:rsidR="007A4B62" w:rsidRDefault="007A4B62" w:rsidP="00235E31">
      <w:pPr>
        <w:widowControl w:val="0"/>
        <w:autoSpaceDE w:val="0"/>
        <w:autoSpaceDN w:val="0"/>
        <w:adjustRightInd w:val="0"/>
        <w:jc w:val="both"/>
        <w:rPr>
          <w:bCs/>
        </w:rPr>
      </w:pPr>
      <w:r>
        <w:rPr>
          <w:bCs/>
        </w:rPr>
        <w:t>главы сельского поселения Покур                                        Ю.Г. Созонюк</w:t>
      </w: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7367A7" w:rsidRDefault="007367A7" w:rsidP="009B52BE">
      <w:pPr>
        <w:widowControl w:val="0"/>
        <w:autoSpaceDE w:val="0"/>
        <w:autoSpaceDN w:val="0"/>
        <w:adjustRightInd w:val="0"/>
        <w:rPr>
          <w:bCs/>
        </w:rPr>
        <w:sectPr w:rsidR="007367A7" w:rsidSect="00235E31">
          <w:headerReference w:type="default" r:id="rId8"/>
          <w:pgSz w:w="11906" w:h="16838"/>
          <w:pgMar w:top="1134" w:right="707" w:bottom="284" w:left="1276" w:header="709" w:footer="709" w:gutter="0"/>
          <w:cols w:space="708"/>
          <w:docGrid w:linePitch="360"/>
        </w:sectPr>
      </w:pPr>
    </w:p>
    <w:p w:rsidR="00466290" w:rsidRDefault="00466290" w:rsidP="009B52BE">
      <w:pPr>
        <w:widowControl w:val="0"/>
        <w:autoSpaceDE w:val="0"/>
        <w:autoSpaceDN w:val="0"/>
        <w:adjustRightInd w:val="0"/>
        <w:rPr>
          <w:bCs/>
        </w:rPr>
      </w:pPr>
    </w:p>
    <w:p w:rsidR="00466290" w:rsidRDefault="00466290" w:rsidP="009B52BE">
      <w:pPr>
        <w:widowControl w:val="0"/>
        <w:autoSpaceDE w:val="0"/>
        <w:autoSpaceDN w:val="0"/>
        <w:adjustRightInd w:val="0"/>
        <w:rPr>
          <w:bCs/>
        </w:rPr>
      </w:pPr>
    </w:p>
    <w:p w:rsidR="00466290" w:rsidRPr="00E2212B" w:rsidRDefault="00466290" w:rsidP="009B52BE">
      <w:pPr>
        <w:widowControl w:val="0"/>
        <w:autoSpaceDE w:val="0"/>
        <w:autoSpaceDN w:val="0"/>
        <w:adjustRightInd w:val="0"/>
        <w:rPr>
          <w:bCs/>
        </w:rPr>
      </w:pPr>
    </w:p>
    <w:p w:rsidR="004408E9" w:rsidRPr="00F55412" w:rsidRDefault="004408E9" w:rsidP="004408E9">
      <w:pPr>
        <w:ind w:left="567"/>
        <w:jc w:val="right"/>
      </w:pPr>
      <w:r w:rsidRPr="00F55412">
        <w:t xml:space="preserve">Приложение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 xml:space="preserve">                                                                                                                   от            №                       </w:t>
      </w:r>
    </w:p>
    <w:p w:rsidR="00235E31"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757CA9" w:rsidRPr="00757CA9">
        <w:rPr>
          <w:rFonts w:cs="Arial"/>
          <w:b/>
          <w:bCs/>
          <w:kern w:val="32"/>
          <w:sz w:val="32"/>
          <w:szCs w:val="32"/>
        </w:rPr>
        <w:t xml:space="preserve">«Жилищно-коммунальный комплекс и городская среда в сельском </w:t>
      </w:r>
    </w:p>
    <w:p w:rsidR="008532D5" w:rsidRPr="00F55412" w:rsidRDefault="00757CA9" w:rsidP="008532D5">
      <w:pPr>
        <w:jc w:val="center"/>
        <w:outlineLvl w:val="0"/>
        <w:rPr>
          <w:rFonts w:cs="Arial"/>
          <w:b/>
          <w:bCs/>
          <w:kern w:val="32"/>
          <w:sz w:val="32"/>
          <w:szCs w:val="32"/>
        </w:rPr>
      </w:pPr>
      <w:r w:rsidRPr="00757CA9">
        <w:rPr>
          <w:rFonts w:cs="Arial"/>
          <w:b/>
          <w:bCs/>
          <w:kern w:val="32"/>
          <w:sz w:val="32"/>
          <w:szCs w:val="32"/>
        </w:rPr>
        <w:t>поселе</w:t>
      </w:r>
      <w:r w:rsidR="00D72E82">
        <w:rPr>
          <w:rFonts w:cs="Arial"/>
          <w:b/>
          <w:bCs/>
          <w:kern w:val="32"/>
          <w:sz w:val="32"/>
          <w:szCs w:val="32"/>
        </w:rPr>
        <w:t xml:space="preserve">нии </w:t>
      </w:r>
      <w:r w:rsidR="0034450F">
        <w:rPr>
          <w:rFonts w:cs="Arial"/>
          <w:b/>
          <w:bCs/>
          <w:kern w:val="32"/>
          <w:sz w:val="32"/>
          <w:szCs w:val="32"/>
        </w:rPr>
        <w:t>Покур</w:t>
      </w:r>
      <w:r w:rsidRPr="00757CA9">
        <w:rPr>
          <w:rFonts w:cs="Arial"/>
          <w:b/>
          <w:bCs/>
          <w:kern w:val="32"/>
          <w:sz w:val="32"/>
          <w:szCs w:val="32"/>
        </w:rPr>
        <w:t>»</w:t>
      </w:r>
      <w:r w:rsidR="004F173F" w:rsidRPr="00F55412">
        <w:rPr>
          <w:rFonts w:cs="Arial"/>
          <w:b/>
          <w:bCs/>
          <w:kern w:val="32"/>
          <w:sz w:val="32"/>
          <w:szCs w:val="32"/>
        </w:rPr>
        <w:t xml:space="preserve"> </w:t>
      </w:r>
      <w:r w:rsidR="008532D5" w:rsidRPr="00F55412">
        <w:rPr>
          <w:rFonts w:cs="Arial"/>
          <w:b/>
          <w:bCs/>
          <w:kern w:val="32"/>
          <w:sz w:val="32"/>
          <w:szCs w:val="32"/>
        </w:rPr>
        <w:t xml:space="preserve"> </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r w:rsidRPr="00D1559A">
        <w:rPr>
          <w:rFonts w:cs="Arial"/>
          <w:b/>
          <w:bCs/>
          <w:kern w:val="32"/>
          <w:sz w:val="32"/>
          <w:szCs w:val="32"/>
        </w:rPr>
        <w:t xml:space="preserve"> </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2767"/>
        <w:gridCol w:w="566"/>
        <w:gridCol w:w="1701"/>
        <w:gridCol w:w="1905"/>
        <w:gridCol w:w="1266"/>
        <w:gridCol w:w="860"/>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муниципальной программы</w:t>
            </w:r>
          </w:p>
        </w:tc>
        <w:tc>
          <w:tcPr>
            <w:tcW w:w="4172" w:type="dxa"/>
            <w:gridSpan w:val="3"/>
          </w:tcPr>
          <w:p w:rsidR="00AD1241" w:rsidRPr="002071FF" w:rsidRDefault="00501EED" w:rsidP="0034450F">
            <w:pPr>
              <w:pStyle w:val="ConsPlusNormal"/>
              <w:ind w:firstLine="0"/>
              <w:contextualSpacing/>
              <w:jc w:val="both"/>
              <w:rPr>
                <w:rFonts w:ascii="Times New Roman" w:hAnsi="Times New Roman" w:cs="Times New Roman"/>
                <w:i/>
              </w:rPr>
            </w:pPr>
            <w:r w:rsidRPr="00501EED">
              <w:rPr>
                <w:rFonts w:ascii="Times New Roman" w:hAnsi="Times New Roman" w:cs="Times New Roman"/>
              </w:rPr>
              <w:t xml:space="preserve">Жилищно-коммунальный комплекс и городская среда в сельском поселении </w:t>
            </w:r>
            <w:r w:rsidR="0034450F">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8C0713"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 xml:space="preserve">Тип муниципальной </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программы</w:t>
            </w:r>
          </w:p>
        </w:tc>
        <w:tc>
          <w:tcPr>
            <w:tcW w:w="11769" w:type="dxa"/>
            <w:gridSpan w:val="11"/>
          </w:tcPr>
          <w:p w:rsidR="00AD1241" w:rsidRPr="002071FF" w:rsidRDefault="008C0713"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программы</w:t>
            </w:r>
          </w:p>
        </w:tc>
        <w:tc>
          <w:tcPr>
            <w:tcW w:w="11769" w:type="dxa"/>
            <w:gridSpan w:val="11"/>
          </w:tcPr>
          <w:p w:rsidR="00AD1241" w:rsidRPr="00D72E82" w:rsidRDefault="00AD1241" w:rsidP="00D72E82">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AD1241" w:rsidRPr="002071FF" w:rsidRDefault="00622FCA" w:rsidP="0034450F">
            <w:pPr>
              <w:pStyle w:val="ConsPlusNormal"/>
              <w:ind w:firstLine="0"/>
              <w:rPr>
                <w:rFonts w:ascii="Times New Roman" w:hAnsi="Times New Roman" w:cs="Times New Roman"/>
                <w:i/>
              </w:rPr>
            </w:pPr>
            <w:r>
              <w:rPr>
                <w:rFonts w:ascii="Times New Roman" w:hAnsi="Times New Roman" w:cs="Times New Roman"/>
                <w:color w:val="000000"/>
              </w:rPr>
              <w:t>Служба по работе с населением</w:t>
            </w:r>
            <w:r w:rsidR="00B736A1">
              <w:rPr>
                <w:rFonts w:ascii="Times New Roman" w:hAnsi="Times New Roman" w:cs="Times New Roman"/>
                <w:color w:val="000000"/>
              </w:rPr>
              <w:t xml:space="preserve"> администрации сельского поселения Покур</w:t>
            </w: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муниципальной программы</w:t>
            </w:r>
          </w:p>
        </w:tc>
        <w:tc>
          <w:tcPr>
            <w:tcW w:w="11769" w:type="dxa"/>
            <w:gridSpan w:val="11"/>
          </w:tcPr>
          <w:p w:rsidR="00AD1241" w:rsidRPr="002071FF" w:rsidRDefault="004873F7" w:rsidP="00AD1241">
            <w:pPr>
              <w:pStyle w:val="ConsPlusNormal"/>
              <w:ind w:firstLine="0"/>
              <w:jc w:val="both"/>
              <w:rPr>
                <w:rFonts w:ascii="Times New Roman" w:hAnsi="Times New Roman" w:cs="Times New Roman"/>
                <w:i/>
              </w:rPr>
            </w:pPr>
            <w:r w:rsidRPr="002071FF">
              <w:rPr>
                <w:rFonts w:ascii="Times New Roman" w:hAnsi="Times New Roman" w:cs="Times New Roman"/>
                <w:i/>
              </w:rPr>
              <w:t>-</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программы</w:t>
            </w:r>
          </w:p>
        </w:tc>
        <w:tc>
          <w:tcPr>
            <w:tcW w:w="11769" w:type="dxa"/>
            <w:gridSpan w:val="11"/>
          </w:tcPr>
          <w:p w:rsidR="00D72E82" w:rsidRPr="00D72E82" w:rsidRDefault="00D72E82" w:rsidP="00D72E82">
            <w:pPr>
              <w:jc w:val="both"/>
              <w:rPr>
                <w:sz w:val="20"/>
                <w:szCs w:val="20"/>
                <w:lang w:eastAsia="ar-SA"/>
              </w:rPr>
            </w:pPr>
            <w:r w:rsidRPr="00D72E82">
              <w:rPr>
                <w:sz w:val="20"/>
                <w:szCs w:val="20"/>
                <w:lang w:eastAsia="ar-SA"/>
              </w:rPr>
              <w:t>1.Повышение надежности и качества предоставления жилищно-коммунальных услуг;</w:t>
            </w:r>
          </w:p>
          <w:p w:rsidR="00AD1241" w:rsidRPr="00D72E82" w:rsidRDefault="000468BB" w:rsidP="00D72E82">
            <w:pPr>
              <w:pStyle w:val="ConsPlusNormal"/>
              <w:ind w:firstLine="0"/>
              <w:jc w:val="both"/>
              <w:rPr>
                <w:rFonts w:ascii="Times New Roman" w:hAnsi="Times New Roman" w:cs="Times New Roman"/>
                <w:i/>
              </w:rPr>
            </w:pPr>
            <w:r>
              <w:rPr>
                <w:rFonts w:ascii="Times New Roman" w:hAnsi="Times New Roman" w:cs="Times New Roman"/>
              </w:rPr>
              <w:t>2</w:t>
            </w:r>
            <w:r w:rsidR="00D72E82" w:rsidRPr="00D72E82">
              <w:rPr>
                <w:rFonts w:ascii="Times New Roman" w:hAnsi="Times New Roman" w:cs="Times New Roman"/>
              </w:rPr>
              <w:t>.Повышение уровня благоустройства поселения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программы</w:t>
            </w:r>
          </w:p>
        </w:tc>
        <w:tc>
          <w:tcPr>
            <w:tcW w:w="11769" w:type="dxa"/>
            <w:gridSpan w:val="11"/>
          </w:tcPr>
          <w:p w:rsidR="00D72E82" w:rsidRPr="00D72E82" w:rsidRDefault="00D72E82" w:rsidP="00D72E82">
            <w:pPr>
              <w:jc w:val="both"/>
              <w:rPr>
                <w:sz w:val="20"/>
                <w:szCs w:val="20"/>
              </w:rPr>
            </w:pPr>
            <w:r w:rsidRPr="00D72E82">
              <w:rPr>
                <w:sz w:val="20"/>
                <w:szCs w:val="20"/>
              </w:rPr>
              <w:t>1. Обеспечение условий для выполнения полномочий по предоставлению качественных коммунальных услуг;</w:t>
            </w:r>
          </w:p>
          <w:p w:rsidR="0002500F" w:rsidRPr="00D72E82" w:rsidRDefault="000468BB" w:rsidP="009A0D40">
            <w:pPr>
              <w:pStyle w:val="ConsPlusNormal"/>
              <w:ind w:firstLine="0"/>
              <w:jc w:val="both"/>
              <w:rPr>
                <w:rFonts w:ascii="Times New Roman" w:hAnsi="Times New Roman" w:cs="Times New Roman"/>
              </w:rPr>
            </w:pPr>
            <w:r>
              <w:rPr>
                <w:rFonts w:ascii="Times New Roman" w:hAnsi="Times New Roman" w:cs="Times New Roman"/>
              </w:rPr>
              <w:t>2</w:t>
            </w:r>
            <w:r w:rsidR="00D72E82" w:rsidRPr="00D72E82">
              <w:rPr>
                <w:rFonts w:ascii="Times New Roman" w:hAnsi="Times New Roman" w:cs="Times New Roman"/>
              </w:rPr>
              <w:t>. Повышение уровня благоустройства дворовых территорий и мест общего пользования в населенных пунктах поселения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3620BF" w:rsidRDefault="003620BF" w:rsidP="00D72E82">
            <w:pPr>
              <w:pStyle w:val="ConsPlusNormal"/>
              <w:ind w:firstLine="0"/>
              <w:jc w:val="both"/>
              <w:rPr>
                <w:rFonts w:ascii="Times New Roman" w:hAnsi="Times New Roman" w:cs="Times New Roman"/>
                <w:i/>
              </w:rPr>
            </w:pPr>
          </w:p>
          <w:p w:rsidR="00A7285E" w:rsidRPr="008C0713" w:rsidRDefault="008C0713" w:rsidP="00D72E82">
            <w:pPr>
              <w:pStyle w:val="ConsPlusNormal"/>
              <w:ind w:firstLine="0"/>
              <w:jc w:val="both"/>
              <w:rPr>
                <w:rFonts w:ascii="Times New Roman" w:hAnsi="Times New Roman" w:cs="Times New Roman"/>
              </w:rPr>
            </w:pPr>
            <w:r>
              <w:rPr>
                <w:rFonts w:ascii="Times New Roman" w:hAnsi="Times New Roman" w:cs="Times New Roman"/>
              </w:rPr>
              <w:t>Не предусмотрены</w:t>
            </w: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Default="00A7285E" w:rsidP="00D72E82">
            <w:pPr>
              <w:pStyle w:val="ConsPlusNormal"/>
              <w:ind w:firstLine="0"/>
              <w:jc w:val="both"/>
              <w:rPr>
                <w:rFonts w:ascii="Times New Roman" w:hAnsi="Times New Roman" w:cs="Times New Roman"/>
                <w:i/>
              </w:rPr>
            </w:pPr>
          </w:p>
          <w:p w:rsidR="00A7285E" w:rsidRPr="00D72E82" w:rsidRDefault="00A7285E" w:rsidP="00D72E82">
            <w:pPr>
              <w:pStyle w:val="ConsPlusNormal"/>
              <w:ind w:firstLine="0"/>
              <w:jc w:val="both"/>
              <w:rPr>
                <w:rFonts w:ascii="Times New Roman" w:hAnsi="Times New Roman" w:cs="Times New Roman"/>
                <w:i/>
              </w:rPr>
            </w:pPr>
          </w:p>
        </w:tc>
      </w:tr>
      <w:tr w:rsidR="003137F5" w:rsidRPr="00B14A3B" w:rsidTr="00EB5C9B">
        <w:trPr>
          <w:trHeight w:val="20"/>
          <w:jc w:val="center"/>
        </w:trPr>
        <w:tc>
          <w:tcPr>
            <w:tcW w:w="2767" w:type="dxa"/>
            <w:vMerge w:val="restart"/>
          </w:tcPr>
          <w:p w:rsidR="003137F5" w:rsidRPr="002071FF" w:rsidRDefault="003137F5"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муниципальной программы</w:t>
            </w:r>
          </w:p>
        </w:tc>
        <w:tc>
          <w:tcPr>
            <w:tcW w:w="566" w:type="dxa"/>
            <w:vMerge w:val="restart"/>
          </w:tcPr>
          <w:p w:rsidR="003137F5" w:rsidRPr="002071FF" w:rsidRDefault="003137F5"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3137F5" w:rsidRPr="002071FF" w:rsidRDefault="003137F5"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показателя</w:t>
            </w:r>
          </w:p>
          <w:p w:rsidR="003137F5" w:rsidRPr="002071FF" w:rsidRDefault="003137F5" w:rsidP="00EB5C9B">
            <w:pPr>
              <w:pStyle w:val="ConsPlusNormal"/>
              <w:ind w:firstLine="12"/>
              <w:jc w:val="center"/>
              <w:rPr>
                <w:rFonts w:ascii="Times New Roman" w:hAnsi="Times New Roman" w:cs="Times New Roman"/>
              </w:rPr>
            </w:pPr>
          </w:p>
        </w:tc>
        <w:tc>
          <w:tcPr>
            <w:tcW w:w="1905" w:type="dxa"/>
            <w:vMerge w:val="restart"/>
          </w:tcPr>
          <w:p w:rsidR="003137F5" w:rsidRPr="002071FF" w:rsidRDefault="003137F5"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3137F5" w:rsidRPr="002071FF" w:rsidRDefault="003137F5" w:rsidP="00EB5C9B">
            <w:pPr>
              <w:pStyle w:val="ConsPlusNormal"/>
              <w:ind w:firstLine="13"/>
              <w:jc w:val="center"/>
              <w:rPr>
                <w:rFonts w:ascii="Times New Roman" w:hAnsi="Times New Roman" w:cs="Times New Roman"/>
                <w:strike/>
              </w:rPr>
            </w:pPr>
          </w:p>
        </w:tc>
        <w:tc>
          <w:tcPr>
            <w:tcW w:w="7597" w:type="dxa"/>
            <w:gridSpan w:val="8"/>
          </w:tcPr>
          <w:p w:rsidR="003137F5" w:rsidRPr="002071FF" w:rsidRDefault="003137F5"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3137F5" w:rsidRPr="00B14A3B" w:rsidTr="00D72E82">
        <w:trPr>
          <w:trHeight w:val="1935"/>
          <w:jc w:val="center"/>
        </w:trPr>
        <w:tc>
          <w:tcPr>
            <w:tcW w:w="2767" w:type="dxa"/>
            <w:vMerge/>
          </w:tcPr>
          <w:p w:rsidR="003137F5" w:rsidRPr="00B14A3B" w:rsidRDefault="003137F5" w:rsidP="00EB5C9B">
            <w:pPr>
              <w:pStyle w:val="ConsPlusNormal"/>
              <w:contextualSpacing/>
              <w:jc w:val="center"/>
              <w:rPr>
                <w:rFonts w:ascii="Times New Roman" w:hAnsi="Times New Roman" w:cs="Times New Roman"/>
                <w:sz w:val="22"/>
                <w:szCs w:val="22"/>
              </w:rPr>
            </w:pPr>
          </w:p>
        </w:tc>
        <w:tc>
          <w:tcPr>
            <w:tcW w:w="566" w:type="dxa"/>
            <w:vMerge/>
          </w:tcPr>
          <w:p w:rsidR="003137F5" w:rsidRPr="00B14A3B" w:rsidRDefault="003137F5" w:rsidP="00EB5C9B">
            <w:pPr>
              <w:pStyle w:val="ConsPlusNormal"/>
              <w:jc w:val="center"/>
              <w:rPr>
                <w:rFonts w:ascii="Times New Roman" w:hAnsi="Times New Roman" w:cs="Times New Roman"/>
                <w:sz w:val="22"/>
                <w:szCs w:val="22"/>
              </w:rPr>
            </w:pPr>
          </w:p>
        </w:tc>
        <w:tc>
          <w:tcPr>
            <w:tcW w:w="1701" w:type="dxa"/>
            <w:vMerge/>
          </w:tcPr>
          <w:p w:rsidR="003137F5" w:rsidRPr="00B14A3B" w:rsidRDefault="003137F5" w:rsidP="00EB5C9B">
            <w:pPr>
              <w:pStyle w:val="ConsPlusNormal"/>
              <w:jc w:val="center"/>
              <w:rPr>
                <w:rFonts w:ascii="Times New Roman" w:hAnsi="Times New Roman" w:cs="Times New Roman"/>
                <w:sz w:val="22"/>
                <w:szCs w:val="22"/>
              </w:rPr>
            </w:pPr>
          </w:p>
        </w:tc>
        <w:tc>
          <w:tcPr>
            <w:tcW w:w="1905" w:type="dxa"/>
            <w:vMerge/>
          </w:tcPr>
          <w:p w:rsidR="003137F5" w:rsidRPr="00B14A3B" w:rsidRDefault="003137F5" w:rsidP="00EB5C9B">
            <w:pPr>
              <w:pStyle w:val="ConsPlusNormal"/>
              <w:jc w:val="center"/>
              <w:rPr>
                <w:rFonts w:ascii="Times New Roman" w:hAnsi="Times New Roman" w:cs="Times New Roman"/>
                <w:sz w:val="22"/>
                <w:szCs w:val="22"/>
              </w:rPr>
            </w:pPr>
          </w:p>
        </w:tc>
        <w:tc>
          <w:tcPr>
            <w:tcW w:w="126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60" w:type="dxa"/>
          </w:tcPr>
          <w:p w:rsidR="003137F5" w:rsidRPr="00B14A3B" w:rsidRDefault="003137F5"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3137F5" w:rsidRPr="00B14A3B" w:rsidRDefault="003137F5"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3137F5" w:rsidRPr="00B14A3B" w:rsidRDefault="003137F5"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3137F5" w:rsidRPr="00B14A3B" w:rsidRDefault="003137F5"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 xml:space="preserve">На момент окончания реализации муниципальной программы </w:t>
            </w:r>
          </w:p>
        </w:tc>
        <w:tc>
          <w:tcPr>
            <w:tcW w:w="1356" w:type="dxa"/>
          </w:tcPr>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Ответственный исполнитель/</w:t>
            </w:r>
          </w:p>
          <w:p w:rsidR="003137F5" w:rsidRPr="00B14A3B" w:rsidRDefault="003137F5"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соисполнитель за достижение показателя</w:t>
            </w:r>
          </w:p>
        </w:tc>
      </w:tr>
      <w:tr w:rsidR="003137F5" w:rsidRPr="00B14A3B" w:rsidTr="00D72E82">
        <w:trPr>
          <w:trHeight w:val="336"/>
          <w:jc w:val="center"/>
        </w:trPr>
        <w:tc>
          <w:tcPr>
            <w:tcW w:w="2767" w:type="dxa"/>
            <w:vMerge/>
          </w:tcPr>
          <w:p w:rsidR="003137F5" w:rsidRPr="00B14A3B" w:rsidRDefault="003137F5" w:rsidP="0018245D">
            <w:pPr>
              <w:pStyle w:val="ConsPlusNormal"/>
              <w:contextualSpacing/>
              <w:jc w:val="center"/>
              <w:rPr>
                <w:rFonts w:ascii="Times New Roman" w:hAnsi="Times New Roman" w:cs="Times New Roman"/>
                <w:sz w:val="22"/>
                <w:szCs w:val="22"/>
              </w:rPr>
            </w:pPr>
          </w:p>
        </w:tc>
        <w:tc>
          <w:tcPr>
            <w:tcW w:w="566" w:type="dxa"/>
          </w:tcPr>
          <w:p w:rsidR="003137F5" w:rsidRPr="00B14A3B" w:rsidRDefault="003137F5" w:rsidP="0018245D">
            <w:pPr>
              <w:pStyle w:val="ConsPlusNormal"/>
              <w:ind w:left="-744"/>
              <w:jc w:val="center"/>
              <w:rPr>
                <w:rFonts w:ascii="Times New Roman" w:hAnsi="Times New Roman" w:cs="Times New Roman"/>
                <w:sz w:val="22"/>
                <w:szCs w:val="22"/>
              </w:rPr>
            </w:pPr>
            <w:r w:rsidRPr="00B14A3B">
              <w:rPr>
                <w:rFonts w:ascii="Times New Roman" w:hAnsi="Times New Roman" w:cs="Times New Roman"/>
                <w:sz w:val="22"/>
                <w:szCs w:val="22"/>
              </w:rPr>
              <w:t>1.</w:t>
            </w:r>
          </w:p>
        </w:tc>
        <w:tc>
          <w:tcPr>
            <w:tcW w:w="1701" w:type="dxa"/>
          </w:tcPr>
          <w:p w:rsidR="003137F5" w:rsidRPr="00B14A3B" w:rsidRDefault="00023B3B" w:rsidP="00023B3B">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Д</w:t>
            </w:r>
            <w:r w:rsidR="003137F5" w:rsidRPr="00C60475">
              <w:rPr>
                <w:rFonts w:ascii="Times New Roman" w:hAnsi="Times New Roman" w:cs="Times New Roman"/>
                <w:sz w:val="22"/>
                <w:szCs w:val="22"/>
              </w:rPr>
              <w:t>ол</w:t>
            </w:r>
            <w:r>
              <w:rPr>
                <w:rFonts w:ascii="Times New Roman" w:hAnsi="Times New Roman" w:cs="Times New Roman"/>
                <w:sz w:val="22"/>
                <w:szCs w:val="22"/>
              </w:rPr>
              <w:t>я</w:t>
            </w:r>
            <w:r w:rsidR="003137F5" w:rsidRPr="00C60475">
              <w:rPr>
                <w:rFonts w:ascii="Times New Roman" w:hAnsi="Times New Roman" w:cs="Times New Roman"/>
                <w:sz w:val="22"/>
                <w:szCs w:val="22"/>
              </w:rPr>
              <w:t xml:space="preserve"> территории поселения, обеспеченного всеми видами благоустройства (%)</w:t>
            </w:r>
          </w:p>
        </w:tc>
        <w:tc>
          <w:tcPr>
            <w:tcW w:w="1905" w:type="dxa"/>
          </w:tcPr>
          <w:p w:rsidR="003137F5" w:rsidRPr="0018245D" w:rsidRDefault="003137F5" w:rsidP="00C2087C">
            <w:pPr>
              <w:pStyle w:val="ConsPlusNormal"/>
              <w:ind w:firstLine="0"/>
              <w:jc w:val="both"/>
              <w:rPr>
                <w:rFonts w:ascii="Times New Roman" w:hAnsi="Times New Roman" w:cs="Times New Roman"/>
                <w:color w:val="FF0000"/>
                <w:sz w:val="22"/>
                <w:szCs w:val="22"/>
              </w:rPr>
            </w:pPr>
            <w:r w:rsidRPr="00C2087C">
              <w:rPr>
                <w:rFonts w:ascii="Times New Roman" w:hAnsi="Times New Roman" w:cs="Times New Roman"/>
                <w:sz w:val="22"/>
                <w:szCs w:val="22"/>
              </w:rPr>
              <w:t>Федеральный закон от 06.10.2003 № 131-ФЗ «Об общих принципах организации местного самоуправления в Российской Федерации», в соответствии с законодательством Ханты-Мансийского автономного округа – Югры.</w:t>
            </w:r>
            <w:r w:rsidRPr="0018245D">
              <w:rPr>
                <w:rFonts w:ascii="Times New Roman" w:hAnsi="Times New Roman" w:cs="Times New Roman"/>
                <w:sz w:val="22"/>
                <w:szCs w:val="22"/>
              </w:rPr>
              <w:t>»</w:t>
            </w:r>
          </w:p>
        </w:tc>
        <w:tc>
          <w:tcPr>
            <w:tcW w:w="1266" w:type="dxa"/>
          </w:tcPr>
          <w:p w:rsidR="003137F5" w:rsidRPr="0039436B" w:rsidRDefault="003137F5" w:rsidP="000E1B91">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3137F5" w:rsidRPr="0039436B" w:rsidRDefault="003137F5" w:rsidP="000E1B91">
            <w:pPr>
              <w:jc w:val="center"/>
              <w:rPr>
                <w:sz w:val="20"/>
                <w:szCs w:val="20"/>
              </w:rPr>
            </w:pPr>
            <w:r w:rsidRPr="0039436B">
              <w:rPr>
                <w:sz w:val="20"/>
                <w:szCs w:val="20"/>
              </w:rPr>
              <w:t>100,0</w:t>
            </w:r>
          </w:p>
        </w:tc>
        <w:tc>
          <w:tcPr>
            <w:tcW w:w="853" w:type="dxa"/>
          </w:tcPr>
          <w:p w:rsidR="003137F5" w:rsidRPr="0039436B" w:rsidRDefault="003137F5" w:rsidP="000E1B91">
            <w:pPr>
              <w:jc w:val="center"/>
              <w:rPr>
                <w:sz w:val="20"/>
                <w:szCs w:val="20"/>
              </w:rPr>
            </w:pPr>
            <w:r w:rsidRPr="0039436B">
              <w:rPr>
                <w:sz w:val="20"/>
                <w:szCs w:val="20"/>
              </w:rPr>
              <w:t>100,0</w:t>
            </w:r>
          </w:p>
        </w:tc>
        <w:tc>
          <w:tcPr>
            <w:tcW w:w="992" w:type="dxa"/>
          </w:tcPr>
          <w:p w:rsidR="003137F5" w:rsidRPr="0039436B" w:rsidRDefault="003137F5" w:rsidP="000E1B91">
            <w:pPr>
              <w:jc w:val="center"/>
              <w:rPr>
                <w:sz w:val="20"/>
                <w:szCs w:val="20"/>
              </w:rPr>
            </w:pPr>
            <w:r w:rsidRPr="0039436B">
              <w:rPr>
                <w:sz w:val="20"/>
                <w:szCs w:val="20"/>
              </w:rPr>
              <w:t>100,0</w:t>
            </w:r>
          </w:p>
        </w:tc>
        <w:tc>
          <w:tcPr>
            <w:tcW w:w="994" w:type="dxa"/>
          </w:tcPr>
          <w:p w:rsidR="003137F5" w:rsidRPr="0039436B" w:rsidRDefault="003137F5" w:rsidP="000E1B91">
            <w:pPr>
              <w:jc w:val="center"/>
              <w:rPr>
                <w:sz w:val="20"/>
                <w:szCs w:val="20"/>
              </w:rPr>
            </w:pPr>
            <w:r w:rsidRPr="0039436B">
              <w:rPr>
                <w:sz w:val="20"/>
                <w:szCs w:val="20"/>
              </w:rPr>
              <w:t>100,0</w:t>
            </w:r>
          </w:p>
        </w:tc>
        <w:tc>
          <w:tcPr>
            <w:tcW w:w="1276" w:type="dxa"/>
            <w:gridSpan w:val="2"/>
          </w:tcPr>
          <w:p w:rsidR="003137F5" w:rsidRPr="0039436B" w:rsidRDefault="003137F5" w:rsidP="000E1B91">
            <w:pPr>
              <w:jc w:val="center"/>
              <w:rPr>
                <w:sz w:val="20"/>
                <w:szCs w:val="20"/>
              </w:rPr>
            </w:pPr>
            <w:r w:rsidRPr="0039436B">
              <w:rPr>
                <w:sz w:val="20"/>
                <w:szCs w:val="20"/>
              </w:rPr>
              <w:t>100,0</w:t>
            </w:r>
          </w:p>
        </w:tc>
        <w:tc>
          <w:tcPr>
            <w:tcW w:w="1356" w:type="dxa"/>
          </w:tcPr>
          <w:p w:rsidR="003137F5"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C62653" w:rsidRPr="00B14A3B" w:rsidTr="00D72E82">
        <w:trPr>
          <w:trHeight w:val="20"/>
          <w:jc w:val="center"/>
        </w:trPr>
        <w:tc>
          <w:tcPr>
            <w:tcW w:w="2767" w:type="dxa"/>
            <w:vMerge/>
          </w:tcPr>
          <w:p w:rsidR="00C62653" w:rsidRPr="00B14A3B" w:rsidRDefault="00C62653" w:rsidP="0018245D">
            <w:pPr>
              <w:pStyle w:val="ConsPlusNormal"/>
              <w:contextualSpacing/>
              <w:jc w:val="center"/>
              <w:rPr>
                <w:rFonts w:ascii="Times New Roman" w:hAnsi="Times New Roman" w:cs="Times New Roman"/>
                <w:sz w:val="22"/>
                <w:szCs w:val="22"/>
              </w:rPr>
            </w:pPr>
          </w:p>
        </w:tc>
        <w:tc>
          <w:tcPr>
            <w:tcW w:w="566" w:type="dxa"/>
          </w:tcPr>
          <w:p w:rsidR="00C62653" w:rsidRDefault="00C62653" w:rsidP="0018245D">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 xml:space="preserve">2. </w:t>
            </w:r>
          </w:p>
        </w:tc>
        <w:tc>
          <w:tcPr>
            <w:tcW w:w="1701" w:type="dxa"/>
          </w:tcPr>
          <w:p w:rsidR="008C0713"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Обеспечение населения поселения коммун</w:t>
            </w:r>
            <w:r>
              <w:rPr>
                <w:rFonts w:ascii="Times New Roman" w:hAnsi="Times New Roman" w:cs="Times New Roman"/>
                <w:sz w:val="22"/>
                <w:szCs w:val="22"/>
              </w:rPr>
              <w:t>аль</w:t>
            </w:r>
            <w:r w:rsidRPr="006D5310">
              <w:rPr>
                <w:rFonts w:ascii="Times New Roman" w:hAnsi="Times New Roman" w:cs="Times New Roman"/>
                <w:sz w:val="22"/>
                <w:szCs w:val="22"/>
              </w:rPr>
              <w:t xml:space="preserve">ными услугами нормативного качества </w:t>
            </w:r>
          </w:p>
          <w:p w:rsidR="00C62653" w:rsidRPr="00944246" w:rsidRDefault="00C62653" w:rsidP="00D72E82">
            <w:pPr>
              <w:pStyle w:val="ConsPlusNormal"/>
              <w:ind w:firstLine="0"/>
              <w:jc w:val="both"/>
              <w:rPr>
                <w:rFonts w:ascii="Times New Roman" w:hAnsi="Times New Roman" w:cs="Times New Roman"/>
                <w:sz w:val="22"/>
                <w:szCs w:val="22"/>
              </w:rPr>
            </w:pPr>
            <w:r w:rsidRPr="006D5310">
              <w:rPr>
                <w:rFonts w:ascii="Times New Roman" w:hAnsi="Times New Roman" w:cs="Times New Roman"/>
                <w:sz w:val="22"/>
                <w:szCs w:val="22"/>
              </w:rPr>
              <w:t>( %)</w:t>
            </w:r>
          </w:p>
        </w:tc>
        <w:tc>
          <w:tcPr>
            <w:tcW w:w="1905" w:type="dxa"/>
          </w:tcPr>
          <w:p w:rsidR="00C62653" w:rsidRPr="00EF5E08" w:rsidRDefault="00C62653" w:rsidP="00C62653">
            <w:pPr>
              <w:autoSpaceDE w:val="0"/>
              <w:autoSpaceDN w:val="0"/>
              <w:adjustRightInd w:val="0"/>
              <w:jc w:val="both"/>
              <w:rPr>
                <w:bCs/>
                <w:kern w:val="36"/>
                <w:sz w:val="22"/>
                <w:szCs w:val="22"/>
              </w:rPr>
            </w:pPr>
            <w:r w:rsidRPr="00C2087C">
              <w:rPr>
                <w:bCs/>
                <w:kern w:val="36"/>
                <w:sz w:val="22"/>
                <w:szCs w:val="22"/>
              </w:rPr>
              <w:t>Федеральный закон от 06.10.2003 № 131-ФЗ «Об общих принципах организации местного само</w:t>
            </w:r>
            <w:r>
              <w:rPr>
                <w:bCs/>
                <w:kern w:val="36"/>
                <w:sz w:val="22"/>
                <w:szCs w:val="22"/>
              </w:rPr>
              <w:t>управ</w:t>
            </w:r>
            <w:r w:rsidRPr="00C2087C">
              <w:rPr>
                <w:bCs/>
                <w:kern w:val="36"/>
                <w:sz w:val="22"/>
                <w:szCs w:val="22"/>
              </w:rPr>
              <w:t xml:space="preserve">ления в Российской Федерации», в соответствии с законодательством Ханты-Мансийского автономного округа – Югры. </w:t>
            </w:r>
          </w:p>
        </w:tc>
        <w:tc>
          <w:tcPr>
            <w:tcW w:w="1266" w:type="dxa"/>
          </w:tcPr>
          <w:p w:rsidR="00C62653" w:rsidRPr="0039436B" w:rsidRDefault="00C62653" w:rsidP="00CE6FC0">
            <w:pPr>
              <w:pStyle w:val="ConsPlusNormal"/>
              <w:ind w:firstLine="226"/>
              <w:jc w:val="center"/>
              <w:rPr>
                <w:rFonts w:ascii="Times New Roman" w:hAnsi="Times New Roman" w:cs="Times New Roman"/>
              </w:rPr>
            </w:pPr>
            <w:r w:rsidRPr="0039436B">
              <w:rPr>
                <w:rFonts w:ascii="Times New Roman" w:hAnsi="Times New Roman" w:cs="Times New Roman"/>
              </w:rPr>
              <w:t>100,0</w:t>
            </w:r>
          </w:p>
        </w:tc>
        <w:tc>
          <w:tcPr>
            <w:tcW w:w="860" w:type="dxa"/>
          </w:tcPr>
          <w:p w:rsidR="00C62653" w:rsidRPr="0039436B" w:rsidRDefault="00C62653" w:rsidP="00CE6FC0">
            <w:pPr>
              <w:jc w:val="center"/>
              <w:rPr>
                <w:sz w:val="20"/>
                <w:szCs w:val="20"/>
              </w:rPr>
            </w:pPr>
            <w:r w:rsidRPr="0039436B">
              <w:rPr>
                <w:sz w:val="20"/>
                <w:szCs w:val="20"/>
              </w:rPr>
              <w:t>100,0</w:t>
            </w:r>
          </w:p>
        </w:tc>
        <w:tc>
          <w:tcPr>
            <w:tcW w:w="853" w:type="dxa"/>
          </w:tcPr>
          <w:p w:rsidR="00C62653" w:rsidRPr="0039436B" w:rsidRDefault="00C62653" w:rsidP="00CE6FC0">
            <w:pPr>
              <w:jc w:val="center"/>
              <w:rPr>
                <w:sz w:val="20"/>
                <w:szCs w:val="20"/>
              </w:rPr>
            </w:pPr>
            <w:r w:rsidRPr="0039436B">
              <w:rPr>
                <w:sz w:val="20"/>
                <w:szCs w:val="20"/>
              </w:rPr>
              <w:t>100,0</w:t>
            </w:r>
          </w:p>
        </w:tc>
        <w:tc>
          <w:tcPr>
            <w:tcW w:w="992" w:type="dxa"/>
          </w:tcPr>
          <w:p w:rsidR="00C62653" w:rsidRPr="0039436B" w:rsidRDefault="00C62653" w:rsidP="00CE6FC0">
            <w:pPr>
              <w:jc w:val="center"/>
              <w:rPr>
                <w:sz w:val="20"/>
                <w:szCs w:val="20"/>
              </w:rPr>
            </w:pPr>
            <w:r w:rsidRPr="0039436B">
              <w:rPr>
                <w:sz w:val="20"/>
                <w:szCs w:val="20"/>
              </w:rPr>
              <w:t>100,0</w:t>
            </w:r>
          </w:p>
        </w:tc>
        <w:tc>
          <w:tcPr>
            <w:tcW w:w="994" w:type="dxa"/>
          </w:tcPr>
          <w:p w:rsidR="00C62653" w:rsidRPr="0039436B" w:rsidRDefault="00C62653" w:rsidP="00CE6FC0">
            <w:pPr>
              <w:jc w:val="center"/>
              <w:rPr>
                <w:sz w:val="20"/>
                <w:szCs w:val="20"/>
              </w:rPr>
            </w:pPr>
            <w:r w:rsidRPr="0039436B">
              <w:rPr>
                <w:sz w:val="20"/>
                <w:szCs w:val="20"/>
              </w:rPr>
              <w:t>100,0</w:t>
            </w:r>
          </w:p>
        </w:tc>
        <w:tc>
          <w:tcPr>
            <w:tcW w:w="1276" w:type="dxa"/>
            <w:gridSpan w:val="2"/>
          </w:tcPr>
          <w:p w:rsidR="00C62653" w:rsidRPr="0039436B" w:rsidRDefault="00C62653" w:rsidP="00CE6FC0">
            <w:pPr>
              <w:jc w:val="center"/>
              <w:rPr>
                <w:sz w:val="20"/>
                <w:szCs w:val="20"/>
              </w:rPr>
            </w:pPr>
            <w:r w:rsidRPr="0039436B">
              <w:rPr>
                <w:sz w:val="20"/>
                <w:szCs w:val="20"/>
              </w:rPr>
              <w:t>100,0</w:t>
            </w:r>
          </w:p>
        </w:tc>
        <w:tc>
          <w:tcPr>
            <w:tcW w:w="1356" w:type="dxa"/>
          </w:tcPr>
          <w:p w:rsidR="00C62653" w:rsidRPr="00B14A3B" w:rsidRDefault="00B736A1" w:rsidP="0034450F">
            <w:pPr>
              <w:pStyle w:val="ConsPlusNormal"/>
              <w:ind w:firstLine="0"/>
              <w:jc w:val="center"/>
              <w:rPr>
                <w:rFonts w:ascii="Times New Roman" w:hAnsi="Times New Roman" w:cs="Times New Roman"/>
                <w:sz w:val="22"/>
                <w:szCs w:val="22"/>
              </w:rPr>
            </w:pPr>
            <w:r w:rsidRPr="00C61829">
              <w:rPr>
                <w:rFonts w:ascii="Times New Roman" w:hAnsi="Times New Roman" w:cs="Times New Roman"/>
                <w:sz w:val="22"/>
                <w:szCs w:val="22"/>
              </w:rPr>
              <w:t>Служба по работе с населением администрации сельского поселения Покур</w:t>
            </w:r>
          </w:p>
        </w:tc>
      </w:tr>
      <w:tr w:rsidR="003137F5" w:rsidRPr="00B14A3B" w:rsidTr="00EB5C9B">
        <w:trPr>
          <w:trHeight w:val="20"/>
          <w:jc w:val="center"/>
        </w:trPr>
        <w:tc>
          <w:tcPr>
            <w:tcW w:w="2767" w:type="dxa"/>
            <w:vMerge w:val="restart"/>
          </w:tcPr>
          <w:p w:rsidR="003137F5" w:rsidRPr="00B14A3B" w:rsidRDefault="003137F5"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lastRenderedPageBreak/>
              <w:t>Параметры финансового обеспечения муниципальной программы</w:t>
            </w:r>
          </w:p>
          <w:p w:rsidR="003137F5" w:rsidRPr="00B14A3B" w:rsidRDefault="003137F5" w:rsidP="00EB5C9B">
            <w:pPr>
              <w:pStyle w:val="ConsPlusNormal"/>
              <w:ind w:firstLine="160"/>
              <w:contextualSpacing/>
              <w:jc w:val="center"/>
              <w:rPr>
                <w:rFonts w:ascii="Times New Roman" w:hAnsi="Times New Roman" w:cs="Times New Roman"/>
                <w:sz w:val="22"/>
                <w:szCs w:val="22"/>
              </w:rPr>
            </w:pPr>
          </w:p>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финансирования</w:t>
            </w:r>
          </w:p>
        </w:tc>
        <w:tc>
          <w:tcPr>
            <w:tcW w:w="9502" w:type="dxa"/>
            <w:gridSpan w:val="9"/>
          </w:tcPr>
          <w:p w:rsidR="003137F5" w:rsidRPr="00B14A3B" w:rsidRDefault="003137F5"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3137F5" w:rsidRPr="00B14A3B" w:rsidTr="00D72E82">
        <w:trPr>
          <w:trHeight w:val="453"/>
          <w:jc w:val="center"/>
        </w:trPr>
        <w:tc>
          <w:tcPr>
            <w:tcW w:w="2767" w:type="dxa"/>
            <w:vMerge/>
          </w:tcPr>
          <w:p w:rsidR="003137F5" w:rsidRPr="00B14A3B" w:rsidRDefault="003137F5"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3137F5" w:rsidRPr="00B14A3B" w:rsidRDefault="003137F5" w:rsidP="00EB5C9B">
            <w:pPr>
              <w:pStyle w:val="ConsPlusNormal"/>
              <w:ind w:firstLine="153"/>
              <w:jc w:val="center"/>
              <w:rPr>
                <w:rFonts w:ascii="Times New Roman" w:hAnsi="Times New Roman" w:cs="Times New Roman"/>
                <w:sz w:val="22"/>
                <w:szCs w:val="22"/>
              </w:rPr>
            </w:pPr>
          </w:p>
        </w:tc>
        <w:tc>
          <w:tcPr>
            <w:tcW w:w="1905"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66" w:type="dxa"/>
          </w:tcPr>
          <w:p w:rsidR="003137F5" w:rsidRPr="00B14A3B" w:rsidRDefault="003137F5" w:rsidP="00B736A1">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1713" w:type="dxa"/>
            <w:gridSpan w:val="2"/>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3137F5" w:rsidRPr="00B14A3B" w:rsidRDefault="003137F5"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3137F5" w:rsidRPr="00B14A3B" w:rsidRDefault="003137F5"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3137F5" w:rsidRPr="00B14A3B" w:rsidRDefault="003137F5"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3137F5" w:rsidRPr="00555746" w:rsidRDefault="00AA2A28" w:rsidP="0094715F">
            <w:pPr>
              <w:jc w:val="center"/>
              <w:rPr>
                <w:sz w:val="22"/>
                <w:szCs w:val="22"/>
              </w:rPr>
            </w:pPr>
            <w:r>
              <w:rPr>
                <w:sz w:val="22"/>
                <w:szCs w:val="22"/>
              </w:rPr>
              <w:t>10</w:t>
            </w:r>
            <w:r w:rsidR="0094715F">
              <w:rPr>
                <w:sz w:val="22"/>
                <w:szCs w:val="22"/>
              </w:rPr>
              <w:t> 859,6</w:t>
            </w:r>
          </w:p>
        </w:tc>
        <w:tc>
          <w:tcPr>
            <w:tcW w:w="1266" w:type="dxa"/>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3368,</w:t>
            </w:r>
            <w:r w:rsidR="008F6A32">
              <w:rPr>
                <w:sz w:val="22"/>
                <w:szCs w:val="22"/>
              </w:rPr>
              <w:t>6</w:t>
            </w:r>
          </w:p>
        </w:tc>
        <w:tc>
          <w:tcPr>
            <w:tcW w:w="1713"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4450F" w:rsidP="00404E43">
            <w:pPr>
              <w:jc w:val="center"/>
              <w:rPr>
                <w:sz w:val="22"/>
                <w:szCs w:val="22"/>
              </w:rPr>
            </w:pPr>
            <w:r>
              <w:rPr>
                <w:sz w:val="22"/>
                <w:szCs w:val="22"/>
              </w:rPr>
              <w:t>3810,</w:t>
            </w:r>
            <w:r w:rsidR="008F6A32">
              <w:rPr>
                <w:sz w:val="22"/>
                <w:szCs w:val="22"/>
              </w:rPr>
              <w:t>6</w:t>
            </w:r>
          </w:p>
        </w:tc>
        <w:tc>
          <w:tcPr>
            <w:tcW w:w="198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AA2A28" w:rsidP="00404E43">
            <w:pPr>
              <w:jc w:val="center"/>
              <w:rPr>
                <w:sz w:val="22"/>
                <w:szCs w:val="22"/>
              </w:rPr>
            </w:pPr>
            <w:r>
              <w:rPr>
                <w:sz w:val="22"/>
                <w:szCs w:val="22"/>
              </w:rPr>
              <w:t>3680,4</w:t>
            </w:r>
          </w:p>
        </w:tc>
        <w:tc>
          <w:tcPr>
            <w:tcW w:w="1276" w:type="dxa"/>
            <w:gridSpan w:val="2"/>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single" w:sz="4" w:space="0" w:color="auto"/>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E91422">
            <w:pPr>
              <w:jc w:val="center"/>
              <w:rPr>
                <w:sz w:val="22"/>
                <w:szCs w:val="22"/>
              </w:rPr>
            </w:pPr>
            <w:r w:rsidRPr="00555746">
              <w:rPr>
                <w:sz w:val="22"/>
                <w:szCs w:val="22"/>
              </w:rPr>
              <w:t>0,0</w:t>
            </w:r>
          </w:p>
        </w:tc>
      </w:tr>
      <w:tr w:rsidR="003137F5" w:rsidRPr="00B14A3B" w:rsidTr="00D72E82">
        <w:trPr>
          <w:trHeight w:val="20"/>
          <w:jc w:val="center"/>
        </w:trPr>
        <w:tc>
          <w:tcPr>
            <w:tcW w:w="2767" w:type="dxa"/>
            <w:vMerge/>
          </w:tcPr>
          <w:p w:rsidR="003137F5" w:rsidRPr="00B14A3B" w:rsidRDefault="003137F5"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3137F5" w:rsidRPr="00B14A3B" w:rsidRDefault="003137F5"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top w:val="nil"/>
              <w:left w:val="single" w:sz="4" w:space="0" w:color="auto"/>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66" w:type="dxa"/>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3137F5" w:rsidRPr="00555746" w:rsidRDefault="00D72E82" w:rsidP="00461D8F">
            <w:pPr>
              <w:jc w:val="center"/>
              <w:rPr>
                <w:sz w:val="22"/>
                <w:szCs w:val="22"/>
              </w:rPr>
            </w:pPr>
            <w:r>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3137F5" w:rsidRPr="00555746" w:rsidRDefault="003137F5" w:rsidP="00461D8F">
            <w:pPr>
              <w:jc w:val="center"/>
              <w:rPr>
                <w:sz w:val="22"/>
                <w:szCs w:val="22"/>
              </w:rPr>
            </w:pPr>
            <w:r w:rsidRPr="00555746">
              <w:rPr>
                <w:sz w:val="22"/>
                <w:szCs w:val="22"/>
              </w:rPr>
              <w:t>0,0</w:t>
            </w:r>
          </w:p>
        </w:tc>
      </w:tr>
      <w:tr w:rsidR="0094715F" w:rsidRPr="00B14A3B" w:rsidTr="00466290">
        <w:trPr>
          <w:trHeight w:val="20"/>
          <w:jc w:val="center"/>
        </w:trPr>
        <w:tc>
          <w:tcPr>
            <w:tcW w:w="2767" w:type="dxa"/>
            <w:vMerge/>
          </w:tcPr>
          <w:p w:rsidR="0094715F" w:rsidRPr="00B14A3B" w:rsidRDefault="0094715F" w:rsidP="0094715F">
            <w:pPr>
              <w:pStyle w:val="ConsPlusNormal"/>
              <w:ind w:firstLine="160"/>
              <w:contextualSpacing/>
              <w:jc w:val="center"/>
              <w:rPr>
                <w:rFonts w:ascii="Times New Roman" w:hAnsi="Times New Roman" w:cs="Times New Roman"/>
                <w:sz w:val="22"/>
                <w:szCs w:val="22"/>
              </w:rPr>
            </w:pPr>
          </w:p>
        </w:tc>
        <w:tc>
          <w:tcPr>
            <w:tcW w:w="2267" w:type="dxa"/>
            <w:gridSpan w:val="2"/>
          </w:tcPr>
          <w:p w:rsidR="0094715F" w:rsidRPr="00B14A3B" w:rsidRDefault="0094715F" w:rsidP="0094715F">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10 859,6</w:t>
            </w:r>
          </w:p>
        </w:tc>
        <w:tc>
          <w:tcPr>
            <w:tcW w:w="1266" w:type="dxa"/>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3368,6</w:t>
            </w:r>
          </w:p>
        </w:tc>
        <w:tc>
          <w:tcPr>
            <w:tcW w:w="1713"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3810,6</w:t>
            </w:r>
          </w:p>
        </w:tc>
        <w:tc>
          <w:tcPr>
            <w:tcW w:w="1986" w:type="dxa"/>
            <w:gridSpan w:val="2"/>
            <w:tcBorders>
              <w:top w:val="single" w:sz="4" w:space="0" w:color="auto"/>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Pr>
                <w:sz w:val="22"/>
                <w:szCs w:val="22"/>
              </w:rPr>
              <w:t>3680,4</w:t>
            </w:r>
          </w:p>
        </w:tc>
        <w:tc>
          <w:tcPr>
            <w:tcW w:w="1276" w:type="dxa"/>
            <w:gridSpan w:val="2"/>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94715F" w:rsidRPr="00555746" w:rsidRDefault="0094715F" w:rsidP="0094715F">
            <w:pPr>
              <w:jc w:val="center"/>
              <w:rPr>
                <w:sz w:val="22"/>
                <w:szCs w:val="22"/>
              </w:rPr>
            </w:pPr>
            <w:r w:rsidRPr="00555746">
              <w:rPr>
                <w:sz w:val="22"/>
                <w:szCs w:val="22"/>
              </w:rPr>
              <w:t>0,0</w:t>
            </w:r>
          </w:p>
        </w:tc>
      </w:tr>
      <w:tr w:rsidR="00D72E82" w:rsidRPr="00B14A3B" w:rsidTr="00D72E82">
        <w:trPr>
          <w:jc w:val="center"/>
        </w:trPr>
        <w:tc>
          <w:tcPr>
            <w:tcW w:w="2767" w:type="dxa"/>
            <w:vMerge/>
          </w:tcPr>
          <w:p w:rsidR="00D72E82" w:rsidRPr="00B14A3B" w:rsidRDefault="00D72E82"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D72E82" w:rsidRPr="00B14A3B" w:rsidRDefault="00D72E82"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финансирования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6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713"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D72E82" w:rsidRPr="00555746" w:rsidRDefault="00D72E82" w:rsidP="00461D8F">
            <w:pPr>
              <w:jc w:val="center"/>
              <w:rPr>
                <w:sz w:val="22"/>
                <w:szCs w:val="22"/>
              </w:rPr>
            </w:pPr>
            <w:r w:rsidRPr="00555746">
              <w:rPr>
                <w:sz w:val="22"/>
                <w:szCs w:val="22"/>
              </w:rPr>
              <w:t>0,0</w:t>
            </w:r>
          </w:p>
        </w:tc>
      </w:tr>
    </w:tbl>
    <w:p w:rsidR="00AD1241" w:rsidRDefault="00AD1241" w:rsidP="009B52BE">
      <w:pPr>
        <w:tabs>
          <w:tab w:val="left" w:pos="3810"/>
        </w:tabs>
        <w:jc w:val="center"/>
      </w:pPr>
    </w:p>
    <w:p w:rsidR="00AD1241" w:rsidRDefault="00AD1241" w:rsidP="009B52BE">
      <w:pPr>
        <w:tabs>
          <w:tab w:val="left" w:pos="3810"/>
        </w:tabs>
        <w:jc w:val="center"/>
      </w:pPr>
    </w:p>
    <w:p w:rsidR="00A8105F" w:rsidRDefault="00A8105F"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0202A5" w:rsidRDefault="000202A5" w:rsidP="0070189F">
      <w:pPr>
        <w:widowControl w:val="0"/>
        <w:autoSpaceDE w:val="0"/>
        <w:autoSpaceDN w:val="0"/>
        <w:ind w:right="678"/>
        <w:jc w:val="center"/>
      </w:pPr>
    </w:p>
    <w:p w:rsidR="00B736A1" w:rsidRPr="00777EE7" w:rsidRDefault="00B736A1" w:rsidP="00B736A1">
      <w:pPr>
        <w:autoSpaceDE w:val="0"/>
        <w:autoSpaceDN w:val="0"/>
        <w:ind w:left="11328" w:firstLine="708"/>
        <w:jc w:val="center"/>
        <w:rPr>
          <w:b/>
          <w:szCs w:val="24"/>
        </w:rPr>
      </w:pPr>
      <w:r w:rsidRPr="00777EE7">
        <w:rPr>
          <w:b/>
          <w:szCs w:val="24"/>
        </w:rPr>
        <w:t>Приложение1</w:t>
      </w:r>
    </w:p>
    <w:p w:rsidR="000202A5" w:rsidRPr="00B63556" w:rsidRDefault="000202A5" w:rsidP="000202A5">
      <w:pPr>
        <w:autoSpaceDE w:val="0"/>
        <w:autoSpaceDN w:val="0"/>
        <w:jc w:val="center"/>
        <w:rPr>
          <w:b/>
          <w:szCs w:val="24"/>
        </w:rPr>
      </w:pPr>
      <w:r w:rsidRPr="00B63556">
        <w:rPr>
          <w:b/>
          <w:szCs w:val="24"/>
        </w:rPr>
        <w:t>Распределение финансовых ресурсов муниципальной программы (по годам)</w:t>
      </w:r>
    </w:p>
    <w:p w:rsidR="000202A5" w:rsidRPr="00B63556" w:rsidRDefault="000202A5" w:rsidP="000202A5">
      <w:pPr>
        <w:autoSpaceDE w:val="0"/>
        <w:autoSpaceDN w:val="0"/>
        <w:jc w:val="center"/>
        <w:rPr>
          <w:b/>
          <w:szCs w:val="24"/>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6"/>
        <w:gridCol w:w="6"/>
        <w:gridCol w:w="2413"/>
        <w:gridCol w:w="2029"/>
        <w:gridCol w:w="2090"/>
        <w:gridCol w:w="1307"/>
        <w:gridCol w:w="1152"/>
        <w:gridCol w:w="1152"/>
        <w:gridCol w:w="1035"/>
        <w:gridCol w:w="1032"/>
        <w:gridCol w:w="1176"/>
      </w:tblGrid>
      <w:tr w:rsidR="000202A5" w:rsidRPr="00B63556" w:rsidTr="005672FA">
        <w:trPr>
          <w:jc w:val="center"/>
        </w:trPr>
        <w:tc>
          <w:tcPr>
            <w:tcW w:w="43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Номер структурного элемента</w:t>
            </w:r>
          </w:p>
        </w:tc>
        <w:tc>
          <w:tcPr>
            <w:tcW w:w="825" w:type="pct"/>
            <w:gridSpan w:val="2"/>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Структурный элемент муниципальной программы &lt;1&gt; &lt;*&gt;</w:t>
            </w:r>
          </w:p>
        </w:tc>
        <w:tc>
          <w:tcPr>
            <w:tcW w:w="692"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Ответственный исполнитель/соисполнитель &lt;2&gt;</w:t>
            </w:r>
          </w:p>
        </w:tc>
        <w:tc>
          <w:tcPr>
            <w:tcW w:w="713"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Источники финансирования</w:t>
            </w:r>
          </w:p>
        </w:tc>
        <w:tc>
          <w:tcPr>
            <w:tcW w:w="2338" w:type="pct"/>
            <w:gridSpan w:val="6"/>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Финансовые затраты на реализацию (тыс. рублей) &lt;3&gt;</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val="restar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всего</w:t>
            </w:r>
          </w:p>
        </w:tc>
        <w:tc>
          <w:tcPr>
            <w:tcW w:w="1892" w:type="pct"/>
            <w:gridSpan w:val="5"/>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в том числе:</w:t>
            </w:r>
          </w:p>
        </w:tc>
      </w:tr>
      <w:tr w:rsidR="000202A5" w:rsidRPr="00B63556" w:rsidTr="005672FA">
        <w:trPr>
          <w:jc w:val="center"/>
        </w:trPr>
        <w:tc>
          <w:tcPr>
            <w:tcW w:w="432" w:type="pct"/>
            <w:vMerge/>
            <w:shd w:val="clear" w:color="auto" w:fill="auto"/>
          </w:tcPr>
          <w:p w:rsidR="000202A5" w:rsidRPr="00B63556" w:rsidRDefault="000202A5" w:rsidP="000202A5">
            <w:pPr>
              <w:rPr>
                <w:sz w:val="20"/>
                <w:szCs w:val="20"/>
              </w:rPr>
            </w:pPr>
          </w:p>
        </w:tc>
        <w:tc>
          <w:tcPr>
            <w:tcW w:w="825" w:type="pct"/>
            <w:gridSpan w:val="2"/>
            <w:vMerge/>
            <w:shd w:val="clear" w:color="auto" w:fill="auto"/>
          </w:tcPr>
          <w:p w:rsidR="000202A5" w:rsidRPr="00B63556" w:rsidRDefault="000202A5" w:rsidP="000202A5">
            <w:pPr>
              <w:rPr>
                <w:sz w:val="20"/>
                <w:szCs w:val="20"/>
              </w:rPr>
            </w:pPr>
          </w:p>
        </w:tc>
        <w:tc>
          <w:tcPr>
            <w:tcW w:w="692" w:type="pct"/>
            <w:vMerge/>
            <w:shd w:val="clear" w:color="auto" w:fill="auto"/>
          </w:tcPr>
          <w:p w:rsidR="000202A5" w:rsidRPr="00B63556" w:rsidRDefault="000202A5" w:rsidP="000202A5">
            <w:pPr>
              <w:rPr>
                <w:sz w:val="20"/>
                <w:szCs w:val="20"/>
              </w:rPr>
            </w:pPr>
          </w:p>
        </w:tc>
        <w:tc>
          <w:tcPr>
            <w:tcW w:w="713" w:type="pct"/>
            <w:vMerge/>
            <w:shd w:val="clear" w:color="auto" w:fill="auto"/>
          </w:tcPr>
          <w:p w:rsidR="000202A5" w:rsidRPr="00B63556" w:rsidRDefault="000202A5" w:rsidP="000202A5">
            <w:pPr>
              <w:rPr>
                <w:sz w:val="20"/>
                <w:szCs w:val="20"/>
              </w:rPr>
            </w:pPr>
          </w:p>
        </w:tc>
        <w:tc>
          <w:tcPr>
            <w:tcW w:w="446" w:type="pct"/>
            <w:vMerge/>
            <w:shd w:val="clear" w:color="auto" w:fill="auto"/>
          </w:tcPr>
          <w:p w:rsidR="000202A5" w:rsidRPr="00B63556" w:rsidRDefault="000202A5" w:rsidP="000202A5">
            <w:pPr>
              <w:rPr>
                <w:sz w:val="20"/>
                <w:szCs w:val="20"/>
              </w:rPr>
            </w:pP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2022 г.</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2023г.</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2024г.</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2025 г.</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2026-2030</w:t>
            </w:r>
          </w:p>
        </w:tc>
      </w:tr>
      <w:tr w:rsidR="000202A5" w:rsidRPr="00B63556" w:rsidTr="005672FA">
        <w:trPr>
          <w:jc w:val="center"/>
        </w:trPr>
        <w:tc>
          <w:tcPr>
            <w:tcW w:w="43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w:t>
            </w:r>
          </w:p>
        </w:tc>
        <w:tc>
          <w:tcPr>
            <w:tcW w:w="825" w:type="pct"/>
            <w:gridSpan w:val="2"/>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2</w:t>
            </w:r>
          </w:p>
        </w:tc>
        <w:tc>
          <w:tcPr>
            <w:tcW w:w="69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3</w:t>
            </w:r>
          </w:p>
        </w:tc>
        <w:tc>
          <w:tcPr>
            <w:tcW w:w="71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4</w:t>
            </w:r>
          </w:p>
        </w:tc>
        <w:tc>
          <w:tcPr>
            <w:tcW w:w="446"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5</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6</w:t>
            </w:r>
          </w:p>
        </w:tc>
        <w:tc>
          <w:tcPr>
            <w:tcW w:w="39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7</w:t>
            </w:r>
          </w:p>
        </w:tc>
        <w:tc>
          <w:tcPr>
            <w:tcW w:w="353"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8</w:t>
            </w:r>
          </w:p>
        </w:tc>
        <w:tc>
          <w:tcPr>
            <w:tcW w:w="352"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9</w:t>
            </w:r>
          </w:p>
        </w:tc>
        <w:tc>
          <w:tcPr>
            <w:tcW w:w="401" w:type="pct"/>
            <w:shd w:val="clear" w:color="auto" w:fill="auto"/>
          </w:tcPr>
          <w:p w:rsidR="000202A5" w:rsidRPr="00B63556" w:rsidRDefault="000202A5" w:rsidP="000202A5">
            <w:pPr>
              <w:widowControl w:val="0"/>
              <w:autoSpaceDE w:val="0"/>
              <w:autoSpaceDN w:val="0"/>
              <w:jc w:val="center"/>
              <w:rPr>
                <w:sz w:val="20"/>
                <w:szCs w:val="20"/>
              </w:rPr>
            </w:pPr>
            <w:r w:rsidRPr="00B63556">
              <w:rPr>
                <w:sz w:val="20"/>
                <w:szCs w:val="20"/>
              </w:rPr>
              <w:t>10</w:t>
            </w:r>
          </w:p>
        </w:tc>
      </w:tr>
      <w:tr w:rsidR="000202A5" w:rsidRPr="00B63556" w:rsidTr="008C0713">
        <w:trPr>
          <w:jc w:val="center"/>
        </w:trPr>
        <w:tc>
          <w:tcPr>
            <w:tcW w:w="5000" w:type="pct"/>
            <w:gridSpan w:val="11"/>
            <w:shd w:val="clear" w:color="auto" w:fill="auto"/>
          </w:tcPr>
          <w:p w:rsidR="000202A5" w:rsidRPr="00B63556" w:rsidRDefault="000202A5" w:rsidP="000202A5">
            <w:pPr>
              <w:widowControl w:val="0"/>
              <w:autoSpaceDE w:val="0"/>
              <w:autoSpaceDN w:val="0"/>
              <w:jc w:val="center"/>
              <w:rPr>
                <w:sz w:val="20"/>
                <w:szCs w:val="20"/>
              </w:rPr>
            </w:pPr>
          </w:p>
        </w:tc>
      </w:tr>
      <w:tr w:rsidR="000202A5" w:rsidRPr="00B63556" w:rsidTr="005672FA">
        <w:trPr>
          <w:trHeight w:val="531"/>
          <w:jc w:val="center"/>
        </w:trPr>
        <w:tc>
          <w:tcPr>
            <w:tcW w:w="432" w:type="pct"/>
            <w:shd w:val="clear" w:color="auto" w:fill="auto"/>
            <w:vAlign w:val="center"/>
          </w:tcPr>
          <w:p w:rsidR="000202A5" w:rsidRPr="00B63556" w:rsidRDefault="000202A5" w:rsidP="000202A5">
            <w:pPr>
              <w:jc w:val="center"/>
              <w:rPr>
                <w:sz w:val="20"/>
                <w:szCs w:val="20"/>
              </w:rPr>
            </w:pPr>
            <w:r>
              <w:rPr>
                <w:sz w:val="20"/>
                <w:szCs w:val="20"/>
              </w:rPr>
              <w:t>1.</w:t>
            </w:r>
          </w:p>
        </w:tc>
        <w:tc>
          <w:tcPr>
            <w:tcW w:w="825" w:type="pct"/>
            <w:gridSpan w:val="2"/>
            <w:shd w:val="clear" w:color="auto" w:fill="auto"/>
            <w:vAlign w:val="center"/>
          </w:tcPr>
          <w:p w:rsidR="000202A5" w:rsidRPr="00B63556" w:rsidRDefault="000202A5" w:rsidP="002E1C2B">
            <w:pPr>
              <w:rPr>
                <w:sz w:val="20"/>
                <w:szCs w:val="20"/>
              </w:rPr>
            </w:pPr>
            <w:r>
              <w:rPr>
                <w:sz w:val="20"/>
                <w:szCs w:val="20"/>
              </w:rPr>
              <w:t>Основное мероприятие «</w:t>
            </w:r>
            <w:r w:rsidR="008F6A32">
              <w:rPr>
                <w:sz w:val="20"/>
                <w:szCs w:val="20"/>
              </w:rPr>
              <w:t xml:space="preserve">Создание условий для обеспечения качественными коммунальными </w:t>
            </w:r>
            <w:proofErr w:type="gramStart"/>
            <w:r w:rsidR="008F6A32">
              <w:rPr>
                <w:sz w:val="20"/>
                <w:szCs w:val="20"/>
              </w:rPr>
              <w:t>услугами</w:t>
            </w:r>
            <w:r>
              <w:rPr>
                <w:sz w:val="20"/>
                <w:szCs w:val="20"/>
              </w:rPr>
              <w:t>»</w:t>
            </w:r>
            <w:r w:rsidR="008C0713">
              <w:rPr>
                <w:sz w:val="20"/>
                <w:szCs w:val="20"/>
              </w:rPr>
              <w:t>(</w:t>
            </w:r>
            <w:proofErr w:type="gramEnd"/>
            <w:r w:rsidR="002E1C2B">
              <w:rPr>
                <w:sz w:val="20"/>
                <w:szCs w:val="20"/>
              </w:rPr>
              <w:t>1</w:t>
            </w:r>
            <w:r w:rsidR="008C0713">
              <w:rPr>
                <w:sz w:val="20"/>
                <w:szCs w:val="20"/>
              </w:rPr>
              <w:t>)</w:t>
            </w:r>
          </w:p>
        </w:tc>
        <w:tc>
          <w:tcPr>
            <w:tcW w:w="692" w:type="pct"/>
            <w:shd w:val="clear" w:color="auto" w:fill="auto"/>
            <w:vAlign w:val="center"/>
          </w:tcPr>
          <w:p w:rsidR="000202A5" w:rsidRPr="00B63556" w:rsidRDefault="00B736A1" w:rsidP="008C0713">
            <w:pPr>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0202A5" w:rsidRPr="00B63556" w:rsidRDefault="000202A5" w:rsidP="000202A5">
            <w:pPr>
              <w:widowControl w:val="0"/>
              <w:autoSpaceDE w:val="0"/>
              <w:autoSpaceDN w:val="0"/>
              <w:rPr>
                <w:sz w:val="20"/>
                <w:szCs w:val="20"/>
              </w:rPr>
            </w:pPr>
            <w:r>
              <w:rPr>
                <w:sz w:val="20"/>
                <w:szCs w:val="20"/>
              </w:rPr>
              <w:t>Всего</w:t>
            </w:r>
          </w:p>
        </w:tc>
        <w:tc>
          <w:tcPr>
            <w:tcW w:w="446"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9025,3</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2891,2</w:t>
            </w:r>
          </w:p>
        </w:tc>
        <w:tc>
          <w:tcPr>
            <w:tcW w:w="39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3006,9</w:t>
            </w:r>
          </w:p>
        </w:tc>
        <w:tc>
          <w:tcPr>
            <w:tcW w:w="353" w:type="pct"/>
            <w:shd w:val="clear" w:color="auto" w:fill="auto"/>
            <w:vAlign w:val="center"/>
          </w:tcPr>
          <w:p w:rsidR="000202A5" w:rsidRPr="00B63556" w:rsidRDefault="008F6A32" w:rsidP="000202A5">
            <w:pPr>
              <w:widowControl w:val="0"/>
              <w:autoSpaceDE w:val="0"/>
              <w:autoSpaceDN w:val="0"/>
              <w:jc w:val="center"/>
              <w:rPr>
                <w:sz w:val="20"/>
                <w:szCs w:val="20"/>
              </w:rPr>
            </w:pPr>
            <w:r>
              <w:rPr>
                <w:sz w:val="20"/>
                <w:szCs w:val="20"/>
              </w:rPr>
              <w:t>3127,2</w:t>
            </w:r>
          </w:p>
        </w:tc>
        <w:tc>
          <w:tcPr>
            <w:tcW w:w="352"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c>
          <w:tcPr>
            <w:tcW w:w="401" w:type="pct"/>
            <w:shd w:val="clear" w:color="auto" w:fill="auto"/>
            <w:vAlign w:val="center"/>
          </w:tcPr>
          <w:p w:rsidR="000202A5" w:rsidRPr="00B63556" w:rsidRDefault="000202A5" w:rsidP="000202A5">
            <w:pPr>
              <w:widowControl w:val="0"/>
              <w:autoSpaceDE w:val="0"/>
              <w:autoSpaceDN w:val="0"/>
              <w:jc w:val="center"/>
              <w:rPr>
                <w:sz w:val="20"/>
                <w:szCs w:val="20"/>
              </w:rPr>
            </w:pPr>
            <w:r>
              <w:rPr>
                <w:sz w:val="20"/>
                <w:szCs w:val="20"/>
              </w:rPr>
              <w:t>0,0</w:t>
            </w:r>
          </w:p>
        </w:tc>
      </w:tr>
      <w:tr w:rsidR="00205554" w:rsidRPr="00B63556" w:rsidTr="005672FA">
        <w:trPr>
          <w:trHeight w:val="531"/>
          <w:jc w:val="center"/>
        </w:trPr>
        <w:tc>
          <w:tcPr>
            <w:tcW w:w="434" w:type="pct"/>
            <w:gridSpan w:val="2"/>
            <w:vMerge w:val="restart"/>
            <w:shd w:val="clear" w:color="auto" w:fill="auto"/>
            <w:vAlign w:val="center"/>
          </w:tcPr>
          <w:p w:rsidR="00205554" w:rsidRPr="00B63556" w:rsidRDefault="00205554" w:rsidP="00E119D6">
            <w:pPr>
              <w:rPr>
                <w:sz w:val="20"/>
                <w:szCs w:val="20"/>
              </w:rPr>
            </w:pPr>
          </w:p>
        </w:tc>
        <w:tc>
          <w:tcPr>
            <w:tcW w:w="823" w:type="pct"/>
            <w:vMerge w:val="restart"/>
            <w:shd w:val="clear" w:color="auto" w:fill="auto"/>
            <w:vAlign w:val="center"/>
          </w:tcPr>
          <w:p w:rsidR="00205554" w:rsidRPr="00B63556" w:rsidRDefault="00205554" w:rsidP="00E119D6">
            <w:pPr>
              <w:rPr>
                <w:sz w:val="20"/>
                <w:szCs w:val="20"/>
              </w:rPr>
            </w:pPr>
          </w:p>
        </w:tc>
        <w:tc>
          <w:tcPr>
            <w:tcW w:w="692" w:type="pct"/>
            <w:vMerge w:val="restart"/>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всего</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9025,3</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2891,2</w:t>
            </w: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3006,9</w:t>
            </w: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3127,2</w:t>
            </w: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r w:rsidRPr="00245697">
              <w:rPr>
                <w:sz w:val="20"/>
                <w:szCs w:val="20"/>
              </w:rPr>
              <w:t>0,0</w:t>
            </w: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205554" w:rsidRPr="00B63556" w:rsidTr="005672FA">
        <w:trPr>
          <w:trHeight w:val="531"/>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tcPr>
          <w:p w:rsidR="00205554" w:rsidRPr="00245697" w:rsidRDefault="00205554" w:rsidP="00245697">
            <w:pPr>
              <w:jc w:val="center"/>
              <w:rPr>
                <w:sz w:val="20"/>
                <w:szCs w:val="20"/>
              </w:rPr>
            </w:pPr>
            <w:r w:rsidRPr="00245697">
              <w:rPr>
                <w:sz w:val="20"/>
                <w:szCs w:val="20"/>
              </w:rPr>
              <w:t>9025,3</w:t>
            </w:r>
          </w:p>
        </w:tc>
        <w:tc>
          <w:tcPr>
            <w:tcW w:w="393" w:type="pct"/>
            <w:shd w:val="clear" w:color="auto" w:fill="auto"/>
          </w:tcPr>
          <w:p w:rsidR="00205554" w:rsidRPr="00245697" w:rsidRDefault="00205554" w:rsidP="00245697">
            <w:pPr>
              <w:jc w:val="center"/>
              <w:rPr>
                <w:sz w:val="20"/>
                <w:szCs w:val="20"/>
              </w:rPr>
            </w:pPr>
            <w:r w:rsidRPr="00245697">
              <w:rPr>
                <w:sz w:val="20"/>
                <w:szCs w:val="20"/>
              </w:rPr>
              <w:t>2891,2</w:t>
            </w:r>
          </w:p>
        </w:tc>
        <w:tc>
          <w:tcPr>
            <w:tcW w:w="393" w:type="pct"/>
            <w:shd w:val="clear" w:color="auto" w:fill="auto"/>
          </w:tcPr>
          <w:p w:rsidR="00205554" w:rsidRPr="00245697" w:rsidRDefault="00205554" w:rsidP="00245697">
            <w:pPr>
              <w:jc w:val="center"/>
              <w:rPr>
                <w:sz w:val="20"/>
                <w:szCs w:val="20"/>
              </w:rPr>
            </w:pPr>
            <w:r w:rsidRPr="00245697">
              <w:rPr>
                <w:sz w:val="20"/>
                <w:szCs w:val="20"/>
              </w:rPr>
              <w:t>3006,9</w:t>
            </w:r>
          </w:p>
        </w:tc>
        <w:tc>
          <w:tcPr>
            <w:tcW w:w="353" w:type="pct"/>
            <w:shd w:val="clear" w:color="auto" w:fill="auto"/>
          </w:tcPr>
          <w:p w:rsidR="00205554" w:rsidRPr="00245697" w:rsidRDefault="00205554" w:rsidP="00245697">
            <w:pPr>
              <w:jc w:val="center"/>
              <w:rPr>
                <w:sz w:val="20"/>
                <w:szCs w:val="20"/>
              </w:rPr>
            </w:pPr>
            <w:r w:rsidRPr="00245697">
              <w:rPr>
                <w:sz w:val="20"/>
                <w:szCs w:val="20"/>
              </w:rPr>
              <w:t>3127,2</w:t>
            </w:r>
          </w:p>
        </w:tc>
        <w:tc>
          <w:tcPr>
            <w:tcW w:w="352" w:type="pct"/>
            <w:shd w:val="clear" w:color="auto" w:fill="auto"/>
          </w:tcPr>
          <w:p w:rsidR="00205554" w:rsidRPr="00245697" w:rsidRDefault="00205554" w:rsidP="00245697">
            <w:pPr>
              <w:jc w:val="center"/>
              <w:rPr>
                <w:sz w:val="20"/>
                <w:szCs w:val="20"/>
              </w:rPr>
            </w:pPr>
            <w:r w:rsidRPr="00245697">
              <w:rPr>
                <w:sz w:val="20"/>
                <w:szCs w:val="20"/>
              </w:rPr>
              <w:t>0,0</w:t>
            </w:r>
          </w:p>
        </w:tc>
        <w:tc>
          <w:tcPr>
            <w:tcW w:w="401" w:type="pct"/>
            <w:shd w:val="clear" w:color="auto" w:fill="auto"/>
          </w:tcPr>
          <w:p w:rsidR="00205554" w:rsidRPr="00245697" w:rsidRDefault="00205554" w:rsidP="00245697">
            <w:pPr>
              <w:jc w:val="center"/>
              <w:rPr>
                <w:sz w:val="20"/>
                <w:szCs w:val="20"/>
              </w:rPr>
            </w:pPr>
            <w:r w:rsidRPr="00245697">
              <w:rPr>
                <w:sz w:val="20"/>
                <w:szCs w:val="20"/>
              </w:rPr>
              <w:t>0,0</w:t>
            </w:r>
          </w:p>
        </w:tc>
      </w:tr>
      <w:tr w:rsidR="00205554" w:rsidRPr="00B63556" w:rsidTr="005672FA">
        <w:trPr>
          <w:trHeight w:val="70"/>
          <w:jc w:val="center"/>
        </w:trPr>
        <w:tc>
          <w:tcPr>
            <w:tcW w:w="434" w:type="pct"/>
            <w:gridSpan w:val="2"/>
            <w:vMerge/>
            <w:shd w:val="clear" w:color="auto" w:fill="auto"/>
            <w:vAlign w:val="center"/>
          </w:tcPr>
          <w:p w:rsidR="00205554" w:rsidRPr="00B63556" w:rsidRDefault="00205554" w:rsidP="00E119D6">
            <w:pPr>
              <w:rPr>
                <w:sz w:val="20"/>
                <w:szCs w:val="20"/>
              </w:rPr>
            </w:pPr>
          </w:p>
        </w:tc>
        <w:tc>
          <w:tcPr>
            <w:tcW w:w="823" w:type="pct"/>
            <w:vMerge/>
            <w:shd w:val="clear" w:color="auto" w:fill="auto"/>
            <w:vAlign w:val="center"/>
          </w:tcPr>
          <w:p w:rsidR="00205554" w:rsidRPr="00B63556" w:rsidRDefault="00205554" w:rsidP="00E119D6">
            <w:pPr>
              <w:rPr>
                <w:sz w:val="20"/>
                <w:szCs w:val="20"/>
              </w:rPr>
            </w:pPr>
          </w:p>
        </w:tc>
        <w:tc>
          <w:tcPr>
            <w:tcW w:w="692" w:type="pct"/>
            <w:vMerge/>
            <w:shd w:val="clear" w:color="auto" w:fill="auto"/>
            <w:vAlign w:val="center"/>
          </w:tcPr>
          <w:p w:rsidR="00205554" w:rsidRPr="00B63556" w:rsidRDefault="00205554" w:rsidP="00E119D6">
            <w:pPr>
              <w:rPr>
                <w:sz w:val="20"/>
                <w:szCs w:val="20"/>
              </w:rPr>
            </w:pPr>
          </w:p>
        </w:tc>
        <w:tc>
          <w:tcPr>
            <w:tcW w:w="713" w:type="pct"/>
            <w:shd w:val="clear" w:color="auto" w:fill="auto"/>
          </w:tcPr>
          <w:p w:rsidR="00205554" w:rsidRPr="00245697" w:rsidRDefault="00205554"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9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3"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352" w:type="pct"/>
            <w:shd w:val="clear" w:color="auto" w:fill="auto"/>
            <w:vAlign w:val="center"/>
          </w:tcPr>
          <w:p w:rsidR="00205554" w:rsidRPr="00245697" w:rsidRDefault="00205554" w:rsidP="00E119D6">
            <w:pPr>
              <w:widowControl w:val="0"/>
              <w:autoSpaceDE w:val="0"/>
              <w:autoSpaceDN w:val="0"/>
              <w:jc w:val="center"/>
              <w:rPr>
                <w:sz w:val="20"/>
                <w:szCs w:val="20"/>
              </w:rPr>
            </w:pPr>
          </w:p>
        </w:tc>
        <w:tc>
          <w:tcPr>
            <w:tcW w:w="401" w:type="pct"/>
            <w:shd w:val="clear" w:color="auto" w:fill="auto"/>
            <w:vAlign w:val="center"/>
          </w:tcPr>
          <w:p w:rsidR="00205554" w:rsidRPr="00245697" w:rsidRDefault="00205554" w:rsidP="00E119D6">
            <w:pPr>
              <w:widowControl w:val="0"/>
              <w:autoSpaceDE w:val="0"/>
              <w:autoSpaceDN w:val="0"/>
              <w:jc w:val="center"/>
              <w:rPr>
                <w:sz w:val="20"/>
                <w:szCs w:val="20"/>
              </w:rPr>
            </w:pPr>
          </w:p>
        </w:tc>
      </w:tr>
      <w:tr w:rsidR="005672FA" w:rsidRPr="00B63556" w:rsidTr="005672FA">
        <w:trPr>
          <w:trHeight w:val="531"/>
          <w:jc w:val="center"/>
        </w:trPr>
        <w:tc>
          <w:tcPr>
            <w:tcW w:w="432" w:type="pct"/>
            <w:shd w:val="clear" w:color="auto" w:fill="auto"/>
            <w:vAlign w:val="center"/>
          </w:tcPr>
          <w:p w:rsidR="005672FA" w:rsidRPr="00B63556" w:rsidRDefault="005672FA" w:rsidP="008F6A32">
            <w:pPr>
              <w:jc w:val="center"/>
              <w:rPr>
                <w:sz w:val="20"/>
                <w:szCs w:val="20"/>
              </w:rPr>
            </w:pPr>
            <w:r>
              <w:rPr>
                <w:sz w:val="20"/>
                <w:szCs w:val="20"/>
              </w:rPr>
              <w:t>2.</w:t>
            </w:r>
          </w:p>
        </w:tc>
        <w:tc>
          <w:tcPr>
            <w:tcW w:w="825" w:type="pct"/>
            <w:gridSpan w:val="2"/>
            <w:shd w:val="clear" w:color="auto" w:fill="auto"/>
            <w:vAlign w:val="center"/>
          </w:tcPr>
          <w:p w:rsidR="005672FA" w:rsidRPr="00B63556" w:rsidRDefault="005672FA" w:rsidP="002E1C2B">
            <w:pPr>
              <w:rPr>
                <w:sz w:val="20"/>
                <w:szCs w:val="20"/>
              </w:rPr>
            </w:pPr>
            <w:r>
              <w:rPr>
                <w:sz w:val="20"/>
                <w:szCs w:val="20"/>
              </w:rPr>
              <w:t xml:space="preserve">Основное мероприятие «Содержание территории и объектов благоустройства, направленных на </w:t>
            </w:r>
            <w:proofErr w:type="gramStart"/>
            <w:r>
              <w:rPr>
                <w:sz w:val="20"/>
                <w:szCs w:val="20"/>
              </w:rPr>
              <w:t>обеспечение  и</w:t>
            </w:r>
            <w:proofErr w:type="gramEnd"/>
            <w:r>
              <w:rPr>
                <w:sz w:val="20"/>
                <w:szCs w:val="20"/>
              </w:rPr>
              <w:t xml:space="preserve"> повышение комфортности условий проживания граждан, поддержание и улучшение  санитарного и эстетического состояния </w:t>
            </w:r>
            <w:r>
              <w:rPr>
                <w:sz w:val="20"/>
                <w:szCs w:val="20"/>
              </w:rPr>
              <w:lastRenderedPageBreak/>
              <w:t>территории поселения» (2)</w:t>
            </w:r>
          </w:p>
        </w:tc>
        <w:tc>
          <w:tcPr>
            <w:tcW w:w="692" w:type="pct"/>
            <w:vMerge w:val="restart"/>
            <w:shd w:val="clear" w:color="auto" w:fill="auto"/>
            <w:vAlign w:val="center"/>
          </w:tcPr>
          <w:p w:rsidR="005672FA" w:rsidRPr="00B63556" w:rsidRDefault="005672FA" w:rsidP="008C0713">
            <w:pPr>
              <w:jc w:val="center"/>
              <w:rPr>
                <w:sz w:val="20"/>
                <w:szCs w:val="20"/>
              </w:rPr>
            </w:pPr>
            <w:r w:rsidRPr="00B736A1">
              <w:rPr>
                <w:sz w:val="20"/>
                <w:szCs w:val="20"/>
              </w:rPr>
              <w:lastRenderedPageBreak/>
              <w:t>Служба по работе с населением администрации сельского поселения Покур</w:t>
            </w:r>
          </w:p>
        </w:tc>
        <w:tc>
          <w:tcPr>
            <w:tcW w:w="713" w:type="pct"/>
            <w:shd w:val="clear" w:color="auto" w:fill="auto"/>
          </w:tcPr>
          <w:p w:rsidR="005672FA" w:rsidRPr="00B63556" w:rsidRDefault="005672FA" w:rsidP="008F6A32">
            <w:pPr>
              <w:widowControl w:val="0"/>
              <w:autoSpaceDE w:val="0"/>
              <w:autoSpaceDN w:val="0"/>
              <w:rPr>
                <w:sz w:val="20"/>
                <w:szCs w:val="20"/>
              </w:rPr>
            </w:pPr>
            <w:r>
              <w:rPr>
                <w:sz w:val="20"/>
                <w:szCs w:val="20"/>
              </w:rPr>
              <w:t>Всего</w:t>
            </w:r>
          </w:p>
        </w:tc>
        <w:tc>
          <w:tcPr>
            <w:tcW w:w="446"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1834,3</w:t>
            </w:r>
          </w:p>
        </w:tc>
        <w:tc>
          <w:tcPr>
            <w:tcW w:w="39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477,4</w:t>
            </w:r>
          </w:p>
        </w:tc>
        <w:tc>
          <w:tcPr>
            <w:tcW w:w="39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803,7</w:t>
            </w:r>
          </w:p>
        </w:tc>
        <w:tc>
          <w:tcPr>
            <w:tcW w:w="353"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553,2</w:t>
            </w:r>
          </w:p>
        </w:tc>
        <w:tc>
          <w:tcPr>
            <w:tcW w:w="352"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c>
          <w:tcPr>
            <w:tcW w:w="401" w:type="pct"/>
            <w:shd w:val="clear" w:color="auto" w:fill="auto"/>
            <w:vAlign w:val="center"/>
          </w:tcPr>
          <w:p w:rsidR="005672FA" w:rsidRPr="00B63556" w:rsidRDefault="005672FA" w:rsidP="008F6A32">
            <w:pPr>
              <w:widowControl w:val="0"/>
              <w:autoSpaceDE w:val="0"/>
              <w:autoSpaceDN w:val="0"/>
              <w:jc w:val="center"/>
              <w:rPr>
                <w:sz w:val="20"/>
                <w:szCs w:val="20"/>
              </w:rPr>
            </w:pPr>
            <w:r>
              <w:rPr>
                <w:sz w:val="20"/>
                <w:szCs w:val="20"/>
              </w:rPr>
              <w:t>0,0</w:t>
            </w:r>
          </w:p>
        </w:tc>
      </w:tr>
      <w:tr w:rsidR="005672FA" w:rsidRPr="00B63556" w:rsidTr="005672FA">
        <w:trPr>
          <w:trHeight w:val="531"/>
          <w:jc w:val="center"/>
        </w:trPr>
        <w:tc>
          <w:tcPr>
            <w:tcW w:w="434" w:type="pct"/>
            <w:gridSpan w:val="2"/>
            <w:vMerge w:val="restart"/>
            <w:shd w:val="clear" w:color="auto" w:fill="auto"/>
            <w:vAlign w:val="center"/>
          </w:tcPr>
          <w:p w:rsidR="005672FA" w:rsidRPr="00B63556" w:rsidRDefault="005672FA" w:rsidP="00E119D6">
            <w:pPr>
              <w:rPr>
                <w:sz w:val="20"/>
                <w:szCs w:val="20"/>
              </w:rPr>
            </w:pPr>
          </w:p>
        </w:tc>
        <w:tc>
          <w:tcPr>
            <w:tcW w:w="823" w:type="pct"/>
            <w:vMerge w:val="restart"/>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федеральный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бюджет автономного округа</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местный бюджет</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1834,3</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477,4</w:t>
            </w: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803,7</w:t>
            </w: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553,2</w:t>
            </w: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r w:rsidRPr="00245697">
              <w:rPr>
                <w:sz w:val="20"/>
                <w:szCs w:val="20"/>
              </w:rPr>
              <w:t>0,0</w:t>
            </w: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5672FA" w:rsidRPr="00B63556" w:rsidTr="005672FA">
        <w:trPr>
          <w:trHeight w:val="531"/>
          <w:jc w:val="center"/>
        </w:trPr>
        <w:tc>
          <w:tcPr>
            <w:tcW w:w="434" w:type="pct"/>
            <w:gridSpan w:val="2"/>
            <w:vMerge/>
            <w:shd w:val="clear" w:color="auto" w:fill="auto"/>
            <w:vAlign w:val="center"/>
          </w:tcPr>
          <w:p w:rsidR="005672FA" w:rsidRPr="00B63556" w:rsidRDefault="005672FA" w:rsidP="00E119D6">
            <w:pPr>
              <w:rPr>
                <w:sz w:val="20"/>
                <w:szCs w:val="20"/>
              </w:rPr>
            </w:pPr>
          </w:p>
        </w:tc>
        <w:tc>
          <w:tcPr>
            <w:tcW w:w="823" w:type="pct"/>
            <w:vMerge/>
            <w:shd w:val="clear" w:color="auto" w:fill="auto"/>
            <w:vAlign w:val="center"/>
          </w:tcPr>
          <w:p w:rsidR="005672FA" w:rsidRPr="00B63556" w:rsidRDefault="005672FA" w:rsidP="00E119D6">
            <w:pPr>
              <w:rPr>
                <w:sz w:val="20"/>
                <w:szCs w:val="20"/>
              </w:rPr>
            </w:pPr>
          </w:p>
        </w:tc>
        <w:tc>
          <w:tcPr>
            <w:tcW w:w="692" w:type="pct"/>
            <w:vMerge/>
            <w:shd w:val="clear" w:color="auto" w:fill="auto"/>
            <w:vAlign w:val="center"/>
          </w:tcPr>
          <w:p w:rsidR="005672FA" w:rsidRPr="00B63556" w:rsidRDefault="005672FA" w:rsidP="00E119D6">
            <w:pPr>
              <w:rPr>
                <w:sz w:val="20"/>
                <w:szCs w:val="20"/>
              </w:rPr>
            </w:pPr>
          </w:p>
        </w:tc>
        <w:tc>
          <w:tcPr>
            <w:tcW w:w="713" w:type="pct"/>
            <w:shd w:val="clear" w:color="auto" w:fill="auto"/>
          </w:tcPr>
          <w:p w:rsidR="005672FA" w:rsidRPr="00245697" w:rsidRDefault="005672FA" w:rsidP="00E119D6">
            <w:pPr>
              <w:widowControl w:val="0"/>
              <w:autoSpaceDE w:val="0"/>
              <w:autoSpaceDN w:val="0"/>
              <w:rPr>
                <w:sz w:val="20"/>
                <w:szCs w:val="20"/>
              </w:rPr>
            </w:pPr>
            <w:r w:rsidRPr="00245697">
              <w:rPr>
                <w:sz w:val="20"/>
                <w:szCs w:val="20"/>
              </w:rPr>
              <w:t>иные источники финансирования</w:t>
            </w:r>
          </w:p>
        </w:tc>
        <w:tc>
          <w:tcPr>
            <w:tcW w:w="446"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9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3"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352" w:type="pct"/>
            <w:shd w:val="clear" w:color="auto" w:fill="auto"/>
            <w:vAlign w:val="center"/>
          </w:tcPr>
          <w:p w:rsidR="005672FA" w:rsidRPr="00245697" w:rsidRDefault="005672FA" w:rsidP="00E119D6">
            <w:pPr>
              <w:widowControl w:val="0"/>
              <w:autoSpaceDE w:val="0"/>
              <w:autoSpaceDN w:val="0"/>
              <w:jc w:val="center"/>
              <w:rPr>
                <w:sz w:val="20"/>
                <w:szCs w:val="20"/>
              </w:rPr>
            </w:pPr>
          </w:p>
        </w:tc>
        <w:tc>
          <w:tcPr>
            <w:tcW w:w="401" w:type="pct"/>
            <w:shd w:val="clear" w:color="auto" w:fill="auto"/>
            <w:vAlign w:val="center"/>
          </w:tcPr>
          <w:p w:rsidR="005672FA" w:rsidRPr="00245697" w:rsidRDefault="005672FA" w:rsidP="00E119D6">
            <w:pPr>
              <w:widowControl w:val="0"/>
              <w:autoSpaceDE w:val="0"/>
              <w:autoSpaceDN w:val="0"/>
              <w:jc w:val="center"/>
              <w:rPr>
                <w:sz w:val="20"/>
                <w:szCs w:val="20"/>
              </w:rPr>
            </w:pP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 по муниципальной программе:</w:t>
            </w:r>
          </w:p>
        </w:tc>
        <w:tc>
          <w:tcPr>
            <w:tcW w:w="692" w:type="pct"/>
            <w:vMerge w:val="restar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shd w:val="clear" w:color="auto" w:fill="auto"/>
          </w:tcPr>
          <w:p w:rsidR="00E119D6" w:rsidRPr="00B63556" w:rsidRDefault="00E119D6" w:rsidP="00E119D6">
            <w:pPr>
              <w:widowControl w:val="0"/>
              <w:autoSpaceDE w:val="0"/>
              <w:autoSpaceDN w:val="0"/>
              <w:rPr>
                <w:sz w:val="20"/>
                <w:szCs w:val="20"/>
              </w:rPr>
            </w:pPr>
            <w:r w:rsidRPr="00B63556">
              <w:rPr>
                <w:sz w:val="20"/>
                <w:szCs w:val="20"/>
              </w:rPr>
              <w:t>В том числе:</w:t>
            </w:r>
          </w:p>
        </w:tc>
        <w:tc>
          <w:tcPr>
            <w:tcW w:w="692" w:type="pct"/>
            <w:shd w:val="clear" w:color="auto" w:fill="auto"/>
          </w:tcPr>
          <w:p w:rsidR="00E119D6" w:rsidRPr="00B63556" w:rsidRDefault="00E119D6" w:rsidP="00E119D6">
            <w:pPr>
              <w:widowControl w:val="0"/>
              <w:autoSpaceDE w:val="0"/>
              <w:autoSpaceDN w:val="0"/>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Ответственный исполнитель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736A1">
              <w:rPr>
                <w:sz w:val="20"/>
                <w:szCs w:val="20"/>
              </w:rPr>
              <w:t>Служба по работе с населением администрации сельского поселения Покур</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tcBorders>
              <w:top w:val="single" w:sz="4" w:space="0" w:color="auto"/>
              <w:left w:val="single" w:sz="4" w:space="0" w:color="auto"/>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10 859,6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3368,6</w:t>
            </w:r>
          </w:p>
        </w:tc>
        <w:tc>
          <w:tcPr>
            <w:tcW w:w="39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3810,6</w:t>
            </w:r>
          </w:p>
        </w:tc>
        <w:tc>
          <w:tcPr>
            <w:tcW w:w="353" w:type="pct"/>
            <w:tcBorders>
              <w:top w:val="single" w:sz="4" w:space="0" w:color="auto"/>
              <w:left w:val="nil"/>
              <w:bottom w:val="single" w:sz="4" w:space="0" w:color="auto"/>
              <w:right w:val="single" w:sz="4" w:space="0" w:color="auto"/>
            </w:tcBorders>
            <w:shd w:val="clear" w:color="auto" w:fill="auto"/>
          </w:tcPr>
          <w:p w:rsidR="00E119D6" w:rsidRPr="00555746" w:rsidRDefault="00E119D6" w:rsidP="00E119D6">
            <w:pPr>
              <w:jc w:val="center"/>
              <w:rPr>
                <w:sz w:val="22"/>
                <w:szCs w:val="22"/>
              </w:rPr>
            </w:pPr>
            <w:r>
              <w:rPr>
                <w:sz w:val="22"/>
                <w:szCs w:val="22"/>
              </w:rPr>
              <w:t>3680,4</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1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vAlign w:val="center"/>
          </w:tcPr>
          <w:p w:rsidR="00E119D6" w:rsidRPr="00B63556" w:rsidRDefault="00E119D6" w:rsidP="00E119D6">
            <w:pPr>
              <w:jc w:val="cente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val="restart"/>
            <w:shd w:val="clear" w:color="auto" w:fill="auto"/>
          </w:tcPr>
          <w:p w:rsidR="00E119D6" w:rsidRPr="00B63556" w:rsidRDefault="00E119D6" w:rsidP="00E119D6">
            <w:pPr>
              <w:widowControl w:val="0"/>
              <w:autoSpaceDE w:val="0"/>
              <w:autoSpaceDN w:val="0"/>
              <w:rPr>
                <w:sz w:val="20"/>
                <w:szCs w:val="20"/>
              </w:rPr>
            </w:pPr>
            <w:r w:rsidRPr="00B63556">
              <w:rPr>
                <w:sz w:val="20"/>
                <w:szCs w:val="20"/>
              </w:rPr>
              <w:t>соисполнитель 2 (наименование структурного подразделения администрации района, муниципального учреждения района)</w:t>
            </w:r>
          </w:p>
        </w:tc>
        <w:tc>
          <w:tcPr>
            <w:tcW w:w="692" w:type="pct"/>
            <w:vMerge w:val="restar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отсутствует</w:t>
            </w: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всего</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федеральный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бюджет автономного округа</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местный бюджет</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r w:rsidR="00E119D6" w:rsidRPr="00B63556" w:rsidTr="005672FA">
        <w:trPr>
          <w:jc w:val="center"/>
        </w:trPr>
        <w:tc>
          <w:tcPr>
            <w:tcW w:w="1257" w:type="pct"/>
            <w:gridSpan w:val="3"/>
            <w:vMerge/>
            <w:shd w:val="clear" w:color="auto" w:fill="auto"/>
          </w:tcPr>
          <w:p w:rsidR="00E119D6" w:rsidRPr="00B63556" w:rsidRDefault="00E119D6" w:rsidP="00E119D6">
            <w:pPr>
              <w:rPr>
                <w:sz w:val="20"/>
                <w:szCs w:val="20"/>
              </w:rPr>
            </w:pPr>
          </w:p>
        </w:tc>
        <w:tc>
          <w:tcPr>
            <w:tcW w:w="692" w:type="pct"/>
            <w:vMerge/>
            <w:shd w:val="clear" w:color="auto" w:fill="auto"/>
          </w:tcPr>
          <w:p w:rsidR="00E119D6" w:rsidRPr="00B63556" w:rsidRDefault="00E119D6" w:rsidP="00E119D6">
            <w:pPr>
              <w:rPr>
                <w:sz w:val="20"/>
                <w:szCs w:val="20"/>
              </w:rPr>
            </w:pPr>
          </w:p>
        </w:tc>
        <w:tc>
          <w:tcPr>
            <w:tcW w:w="713" w:type="pct"/>
            <w:shd w:val="clear" w:color="auto" w:fill="auto"/>
          </w:tcPr>
          <w:p w:rsidR="00E119D6" w:rsidRPr="00B63556" w:rsidRDefault="00E119D6" w:rsidP="00E119D6">
            <w:pPr>
              <w:widowControl w:val="0"/>
              <w:autoSpaceDE w:val="0"/>
              <w:autoSpaceDN w:val="0"/>
              <w:rPr>
                <w:sz w:val="20"/>
                <w:szCs w:val="20"/>
              </w:rPr>
            </w:pPr>
            <w:r w:rsidRPr="00B63556">
              <w:rPr>
                <w:sz w:val="20"/>
                <w:szCs w:val="20"/>
              </w:rPr>
              <w:t>иные источники финансирования</w:t>
            </w:r>
          </w:p>
        </w:tc>
        <w:tc>
          <w:tcPr>
            <w:tcW w:w="446"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9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3"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352"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c>
          <w:tcPr>
            <w:tcW w:w="401" w:type="pct"/>
            <w:shd w:val="clear" w:color="auto" w:fill="auto"/>
            <w:vAlign w:val="center"/>
          </w:tcPr>
          <w:p w:rsidR="00E119D6" w:rsidRPr="00B63556" w:rsidRDefault="00E119D6" w:rsidP="00E119D6">
            <w:pPr>
              <w:widowControl w:val="0"/>
              <w:autoSpaceDE w:val="0"/>
              <w:autoSpaceDN w:val="0"/>
              <w:jc w:val="center"/>
              <w:rPr>
                <w:sz w:val="20"/>
                <w:szCs w:val="20"/>
              </w:rPr>
            </w:pPr>
            <w:r w:rsidRPr="00B63556">
              <w:rPr>
                <w:sz w:val="20"/>
                <w:szCs w:val="20"/>
              </w:rPr>
              <w:t>0,0</w:t>
            </w:r>
          </w:p>
        </w:tc>
      </w:tr>
    </w:tbl>
    <w:p w:rsidR="00D35950" w:rsidRDefault="00D35950" w:rsidP="005672FA">
      <w:pPr>
        <w:widowControl w:val="0"/>
        <w:autoSpaceDE w:val="0"/>
        <w:autoSpaceDN w:val="0"/>
        <w:ind w:right="678"/>
      </w:pPr>
    </w:p>
    <w:p w:rsidR="005534EE" w:rsidRDefault="005534EE" w:rsidP="008C0713">
      <w:pPr>
        <w:widowControl w:val="0"/>
        <w:autoSpaceDE w:val="0"/>
        <w:autoSpaceDN w:val="0"/>
        <w:ind w:right="678"/>
      </w:pPr>
    </w:p>
    <w:p w:rsidR="005534EE" w:rsidRDefault="00B736A1" w:rsidP="00B736A1">
      <w:pPr>
        <w:widowControl w:val="0"/>
        <w:autoSpaceDE w:val="0"/>
        <w:autoSpaceDN w:val="0"/>
        <w:ind w:left="11328" w:right="678" w:firstLine="708"/>
        <w:jc w:val="center"/>
      </w:pPr>
      <w:r>
        <w:t>Приложение 2</w:t>
      </w:r>
    </w:p>
    <w:p w:rsidR="005534EE" w:rsidRDefault="005534EE" w:rsidP="0070189F">
      <w:pPr>
        <w:widowControl w:val="0"/>
        <w:autoSpaceDE w:val="0"/>
        <w:autoSpaceDN w:val="0"/>
        <w:ind w:right="678"/>
        <w:jc w:val="center"/>
      </w:pPr>
    </w:p>
    <w:p w:rsidR="005534EE" w:rsidRDefault="005534EE" w:rsidP="0070189F">
      <w:pPr>
        <w:widowControl w:val="0"/>
        <w:autoSpaceDE w:val="0"/>
        <w:autoSpaceDN w:val="0"/>
        <w:ind w:right="678"/>
        <w:jc w:val="center"/>
      </w:pPr>
    </w:p>
    <w:p w:rsidR="00D35950" w:rsidRPr="00606B11" w:rsidRDefault="00D35950" w:rsidP="00D35950">
      <w:pPr>
        <w:widowControl w:val="0"/>
        <w:autoSpaceDE w:val="0"/>
        <w:autoSpaceDN w:val="0"/>
        <w:adjustRightInd w:val="0"/>
        <w:ind w:firstLine="540"/>
        <w:jc w:val="center"/>
        <w:rPr>
          <w:b/>
        </w:rPr>
      </w:pPr>
      <w:r w:rsidRPr="00606B11">
        <w:rPr>
          <w:b/>
        </w:rPr>
        <w:t>Перечень структурных элементов муниципальной программы</w:t>
      </w:r>
    </w:p>
    <w:p w:rsidR="00D35950" w:rsidRPr="00606B11" w:rsidRDefault="00D35950" w:rsidP="00D35950">
      <w:pPr>
        <w:widowControl w:val="0"/>
        <w:autoSpaceDE w:val="0"/>
        <w:autoSpaceDN w:val="0"/>
        <w:adjustRightInd w:val="0"/>
        <w:rPr>
          <w:b/>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3118"/>
        <w:gridCol w:w="5387"/>
        <w:gridCol w:w="5245"/>
      </w:tblGrid>
      <w:tr w:rsidR="00D35950" w:rsidRPr="00526411" w:rsidTr="00466290">
        <w:trPr>
          <w:trHeight w:val="664"/>
        </w:trPr>
        <w:tc>
          <w:tcPr>
            <w:tcW w:w="1560" w:type="dxa"/>
            <w:tcBorders>
              <w:bottom w:val="single" w:sz="4" w:space="0" w:color="auto"/>
            </w:tcBorders>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 структурного элемента</w:t>
            </w:r>
          </w:p>
        </w:tc>
        <w:tc>
          <w:tcPr>
            <w:tcW w:w="3118" w:type="dxa"/>
            <w:tcBorders>
              <w:bottom w:val="single" w:sz="4" w:space="0" w:color="auto"/>
            </w:tcBorders>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наименование структурного элемента</w:t>
            </w:r>
          </w:p>
        </w:tc>
        <w:tc>
          <w:tcPr>
            <w:tcW w:w="5387" w:type="dxa"/>
            <w:tcBorders>
              <w:bottom w:val="single" w:sz="4" w:space="0" w:color="auto"/>
            </w:tcBorders>
            <w:shd w:val="clear" w:color="auto" w:fill="auto"/>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Направление расходов структурного элемента</w:t>
            </w:r>
          </w:p>
        </w:tc>
        <w:tc>
          <w:tcPr>
            <w:tcW w:w="5245" w:type="dxa"/>
            <w:shd w:val="clear" w:color="auto" w:fill="auto"/>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 xml:space="preserve">Наименование порядка, номер приложения </w:t>
            </w:r>
          </w:p>
          <w:p w:rsidR="00D35950" w:rsidRPr="00526411" w:rsidRDefault="00D35950" w:rsidP="00466290">
            <w:pPr>
              <w:jc w:val="center"/>
              <w:rPr>
                <w:rFonts w:eastAsia="Calibri"/>
                <w:sz w:val="22"/>
                <w:szCs w:val="22"/>
                <w:lang w:eastAsia="en-US"/>
              </w:rPr>
            </w:pPr>
          </w:p>
        </w:tc>
      </w:tr>
      <w:tr w:rsidR="00D35950" w:rsidRPr="00526411" w:rsidTr="00466290">
        <w:tc>
          <w:tcPr>
            <w:tcW w:w="1560"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1</w:t>
            </w:r>
          </w:p>
        </w:tc>
        <w:tc>
          <w:tcPr>
            <w:tcW w:w="3118"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2</w:t>
            </w:r>
          </w:p>
        </w:tc>
        <w:tc>
          <w:tcPr>
            <w:tcW w:w="5387"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3</w:t>
            </w:r>
          </w:p>
        </w:tc>
        <w:tc>
          <w:tcPr>
            <w:tcW w:w="5245" w:type="dxa"/>
            <w:shd w:val="clear" w:color="auto" w:fill="auto"/>
            <w:hideMark/>
          </w:tcPr>
          <w:p w:rsidR="00D35950" w:rsidRPr="00526411" w:rsidRDefault="00D35950" w:rsidP="00466290">
            <w:pPr>
              <w:jc w:val="center"/>
              <w:rPr>
                <w:rFonts w:eastAsia="Calibri"/>
                <w:sz w:val="22"/>
                <w:szCs w:val="22"/>
                <w:lang w:eastAsia="en-US"/>
              </w:rPr>
            </w:pPr>
            <w:r w:rsidRPr="00526411">
              <w:rPr>
                <w:rFonts w:eastAsia="Calibri"/>
                <w:sz w:val="22"/>
                <w:szCs w:val="22"/>
                <w:lang w:eastAsia="en-US"/>
              </w:rPr>
              <w:t>4</w:t>
            </w:r>
          </w:p>
        </w:tc>
      </w:tr>
      <w:tr w:rsidR="00D35950" w:rsidRPr="00526411" w:rsidTr="00466290">
        <w:tc>
          <w:tcPr>
            <w:tcW w:w="15310" w:type="dxa"/>
            <w:gridSpan w:val="4"/>
            <w:shd w:val="clear" w:color="auto" w:fill="auto"/>
            <w:vAlign w:val="center"/>
          </w:tcPr>
          <w:p w:rsidR="00D35950" w:rsidRPr="00526411" w:rsidRDefault="00D35950" w:rsidP="00466290">
            <w:pPr>
              <w:jc w:val="center"/>
              <w:rPr>
                <w:bCs/>
                <w:sz w:val="22"/>
                <w:szCs w:val="22"/>
              </w:rPr>
            </w:pPr>
            <w:r w:rsidRPr="00526411">
              <w:rPr>
                <w:bCs/>
                <w:sz w:val="22"/>
                <w:szCs w:val="22"/>
              </w:rPr>
              <w:t>Цель</w:t>
            </w:r>
            <w:r w:rsidR="000468BB">
              <w:rPr>
                <w:bCs/>
                <w:sz w:val="22"/>
                <w:szCs w:val="22"/>
              </w:rPr>
              <w:t xml:space="preserve"> 1</w:t>
            </w:r>
            <w:r>
              <w:rPr>
                <w:bCs/>
                <w:sz w:val="22"/>
                <w:szCs w:val="22"/>
              </w:rPr>
              <w:t>:</w:t>
            </w:r>
            <w:r w:rsidRPr="00526411">
              <w:rPr>
                <w:bCs/>
                <w:sz w:val="22"/>
                <w:szCs w:val="22"/>
              </w:rPr>
              <w:t xml:space="preserve"> </w:t>
            </w:r>
            <w:r w:rsidR="000468BB" w:rsidRPr="000468BB">
              <w:rPr>
                <w:sz w:val="22"/>
                <w:szCs w:val="22"/>
              </w:rPr>
              <w:t>Повышение надежности и качества предоставления жилищно-коммунальных услуг;</w:t>
            </w:r>
          </w:p>
        </w:tc>
      </w:tr>
      <w:tr w:rsidR="00D35950" w:rsidRPr="00526411" w:rsidTr="00466290">
        <w:tc>
          <w:tcPr>
            <w:tcW w:w="15310" w:type="dxa"/>
            <w:gridSpan w:val="4"/>
            <w:shd w:val="clear" w:color="auto" w:fill="auto"/>
            <w:vAlign w:val="center"/>
          </w:tcPr>
          <w:p w:rsidR="00D35950" w:rsidRPr="00526411" w:rsidRDefault="00D35950" w:rsidP="00466290">
            <w:pPr>
              <w:jc w:val="center"/>
              <w:rPr>
                <w:bCs/>
                <w:sz w:val="22"/>
                <w:szCs w:val="22"/>
              </w:rPr>
            </w:pPr>
            <w:r w:rsidRPr="00526411">
              <w:rPr>
                <w:bCs/>
                <w:sz w:val="22"/>
                <w:szCs w:val="22"/>
              </w:rPr>
              <w:t>Задача</w:t>
            </w:r>
            <w:r>
              <w:rPr>
                <w:bCs/>
                <w:sz w:val="22"/>
                <w:szCs w:val="22"/>
              </w:rPr>
              <w:t xml:space="preserve"> 1</w:t>
            </w:r>
            <w:r w:rsidRPr="00526411">
              <w:rPr>
                <w:bCs/>
                <w:sz w:val="22"/>
                <w:szCs w:val="22"/>
              </w:rPr>
              <w:t xml:space="preserve">: </w:t>
            </w:r>
            <w:r w:rsidR="000468BB" w:rsidRPr="000468BB">
              <w:rPr>
                <w:bCs/>
                <w:sz w:val="22"/>
                <w:szCs w:val="22"/>
              </w:rPr>
              <w:t>Обеспечение условий для выполнения полномочий по предоставлению качественных коммунальных услуг</w:t>
            </w:r>
            <w:r w:rsidRPr="00A173A2">
              <w:rPr>
                <w:bCs/>
                <w:sz w:val="22"/>
                <w:szCs w:val="22"/>
              </w:rPr>
              <w:t>.</w:t>
            </w:r>
          </w:p>
        </w:tc>
      </w:tr>
      <w:tr w:rsidR="000468BB" w:rsidRPr="00526411" w:rsidTr="00466290">
        <w:trPr>
          <w:trHeight w:val="1605"/>
        </w:trPr>
        <w:tc>
          <w:tcPr>
            <w:tcW w:w="1560" w:type="dxa"/>
            <w:shd w:val="clear" w:color="auto" w:fill="auto"/>
            <w:hideMark/>
          </w:tcPr>
          <w:p w:rsidR="000468BB" w:rsidRPr="00526411" w:rsidRDefault="000468BB" w:rsidP="000468BB">
            <w:pPr>
              <w:jc w:val="center"/>
              <w:rPr>
                <w:rFonts w:eastAsia="Calibri"/>
                <w:sz w:val="22"/>
                <w:szCs w:val="22"/>
                <w:lang w:eastAsia="en-US"/>
              </w:rPr>
            </w:pPr>
            <w:r>
              <w:rPr>
                <w:rFonts w:eastAsia="Calibri"/>
                <w:sz w:val="22"/>
                <w:szCs w:val="22"/>
                <w:lang w:eastAsia="en-US"/>
              </w:rPr>
              <w:t>1.</w:t>
            </w:r>
          </w:p>
        </w:tc>
        <w:tc>
          <w:tcPr>
            <w:tcW w:w="3118" w:type="dxa"/>
            <w:shd w:val="clear" w:color="auto" w:fill="auto"/>
          </w:tcPr>
          <w:p w:rsidR="000468BB" w:rsidRPr="00D73343" w:rsidRDefault="000468BB" w:rsidP="005E121A">
            <w:pPr>
              <w:rPr>
                <w:rFonts w:eastAsia="Calibri"/>
                <w:sz w:val="22"/>
                <w:szCs w:val="22"/>
                <w:lang w:eastAsia="en-US"/>
              </w:rPr>
            </w:pPr>
            <w:r w:rsidRPr="00D73343">
              <w:rPr>
                <w:rFonts w:eastAsia="Calibri"/>
                <w:sz w:val="22"/>
                <w:szCs w:val="22"/>
                <w:lang w:eastAsia="en-US"/>
              </w:rPr>
              <w:t>Основное мероприятие «Создание условий для обеспечения качестве</w:t>
            </w:r>
            <w:r w:rsidR="008C0713">
              <w:rPr>
                <w:rFonts w:eastAsia="Calibri"/>
                <w:sz w:val="22"/>
                <w:szCs w:val="22"/>
                <w:lang w:eastAsia="en-US"/>
              </w:rPr>
              <w:t xml:space="preserve">нными коммунальными услугами» </w:t>
            </w:r>
          </w:p>
        </w:tc>
        <w:tc>
          <w:tcPr>
            <w:tcW w:w="5387" w:type="dxa"/>
            <w:shd w:val="clear" w:color="auto" w:fill="auto"/>
          </w:tcPr>
          <w:p w:rsidR="00D73343" w:rsidRPr="00D73343" w:rsidRDefault="00D73343" w:rsidP="00D73343">
            <w:pPr>
              <w:jc w:val="both"/>
              <w:rPr>
                <w:rFonts w:eastAsia="Calibri"/>
                <w:sz w:val="22"/>
                <w:szCs w:val="22"/>
                <w:lang w:eastAsia="en-US"/>
              </w:rPr>
            </w:pPr>
            <w:r w:rsidRPr="00D73343">
              <w:rPr>
                <w:rFonts w:eastAsia="Calibri"/>
                <w:sz w:val="22"/>
                <w:szCs w:val="22"/>
                <w:lang w:eastAsia="en-US"/>
              </w:rPr>
              <w:t>Субсидии на возмещение фактических полученных убытков, в связи с применением государственных тарифов на жилищно-коммунальные услуги (вывоз жидких бытовых отходов ЖБО).</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Субсидии на возмещение фактических полученных убытков, в связи с применением государственных тарифов на жилищно-коммунальные услуги (подвоз воды).</w:t>
            </w:r>
          </w:p>
          <w:p w:rsidR="000468BB" w:rsidRPr="00B168F5" w:rsidRDefault="000468BB" w:rsidP="000468BB">
            <w:pPr>
              <w:jc w:val="both"/>
              <w:rPr>
                <w:rFonts w:eastAsia="Calibri"/>
                <w:sz w:val="22"/>
                <w:szCs w:val="22"/>
                <w:lang w:eastAsia="en-US"/>
              </w:rPr>
            </w:pPr>
          </w:p>
        </w:tc>
        <w:tc>
          <w:tcPr>
            <w:tcW w:w="5245" w:type="dxa"/>
            <w:shd w:val="clear" w:color="auto" w:fill="auto"/>
          </w:tcPr>
          <w:p w:rsidR="000468BB" w:rsidRPr="004638E1" w:rsidRDefault="006915BC" w:rsidP="000468BB">
            <w:pPr>
              <w:autoSpaceDE w:val="0"/>
              <w:autoSpaceDN w:val="0"/>
              <w:adjustRightInd w:val="0"/>
              <w:rPr>
                <w:color w:val="000000" w:themeColor="text1"/>
                <w:sz w:val="22"/>
                <w:szCs w:val="22"/>
              </w:rPr>
            </w:pPr>
            <w:r w:rsidRPr="004638E1">
              <w:rPr>
                <w:color w:val="000000" w:themeColor="text1"/>
                <w:sz w:val="22"/>
                <w:szCs w:val="22"/>
              </w:rPr>
              <w:t>Согласно постановлению администрации сельского поселения Покур от 15.02.2018 года № 26 «Об утверждении Положения о предоставлении субсидий организациям жилищно-коммунального хозяйства из бюджета поселения на текущий</w:t>
            </w:r>
            <w:r w:rsidR="004638E1" w:rsidRPr="004638E1">
              <w:rPr>
                <w:color w:val="000000" w:themeColor="text1"/>
                <w:sz w:val="22"/>
                <w:szCs w:val="22"/>
              </w:rPr>
              <w:t xml:space="preserve"> финансовый год, очередной финансовый год и плановый период</w:t>
            </w:r>
            <w:r w:rsidR="004638E1">
              <w:rPr>
                <w:color w:val="000000" w:themeColor="text1"/>
                <w:sz w:val="22"/>
                <w:szCs w:val="22"/>
              </w:rPr>
              <w:t>»</w:t>
            </w:r>
          </w:p>
        </w:tc>
      </w:tr>
      <w:tr w:rsidR="000468BB" w:rsidRPr="00526411" w:rsidTr="00466290">
        <w:trPr>
          <w:trHeight w:val="1605"/>
        </w:trPr>
        <w:tc>
          <w:tcPr>
            <w:tcW w:w="1560" w:type="dxa"/>
            <w:shd w:val="clear" w:color="auto" w:fill="auto"/>
          </w:tcPr>
          <w:p w:rsidR="000468BB" w:rsidRDefault="00D73343" w:rsidP="000468BB">
            <w:pPr>
              <w:jc w:val="center"/>
              <w:rPr>
                <w:rFonts w:eastAsia="Calibri"/>
                <w:sz w:val="22"/>
                <w:szCs w:val="22"/>
                <w:lang w:eastAsia="en-US"/>
              </w:rPr>
            </w:pPr>
            <w:r>
              <w:rPr>
                <w:rFonts w:eastAsia="Calibri"/>
                <w:sz w:val="22"/>
                <w:szCs w:val="22"/>
                <w:lang w:eastAsia="en-US"/>
              </w:rPr>
              <w:t>2.</w:t>
            </w:r>
          </w:p>
        </w:tc>
        <w:tc>
          <w:tcPr>
            <w:tcW w:w="3118" w:type="dxa"/>
            <w:shd w:val="clear" w:color="auto" w:fill="auto"/>
          </w:tcPr>
          <w:p w:rsidR="000468BB" w:rsidRPr="00D73343" w:rsidRDefault="00D73343" w:rsidP="005E121A">
            <w:pPr>
              <w:rPr>
                <w:rFonts w:eastAsia="Calibri"/>
                <w:sz w:val="22"/>
                <w:szCs w:val="22"/>
                <w:lang w:eastAsia="en-US"/>
              </w:rPr>
            </w:pPr>
            <w:r w:rsidRPr="00D73343">
              <w:rPr>
                <w:rFonts w:eastAsia="Calibri"/>
                <w:sz w:val="22"/>
                <w:szCs w:val="22"/>
                <w:lang w:eastAsia="en-US"/>
              </w:rPr>
              <w:t xml:space="preserve">Основное мероприятие «Содержание территории и объектов благоустройства, направленных на </w:t>
            </w:r>
            <w:proofErr w:type="gramStart"/>
            <w:r w:rsidRPr="00D73343">
              <w:rPr>
                <w:rFonts w:eastAsia="Calibri"/>
                <w:sz w:val="22"/>
                <w:szCs w:val="22"/>
                <w:lang w:eastAsia="en-US"/>
              </w:rPr>
              <w:t>обеспечение  и</w:t>
            </w:r>
            <w:proofErr w:type="gramEnd"/>
            <w:r w:rsidRPr="00D73343">
              <w:rPr>
                <w:rFonts w:eastAsia="Calibri"/>
                <w:sz w:val="22"/>
                <w:szCs w:val="22"/>
                <w:lang w:eastAsia="en-US"/>
              </w:rPr>
              <w:t xml:space="preserve"> повышение комфортности условий проживания граждан, поддержание и улучшение  санитарного и эстетического состояния территории поселения»</w:t>
            </w:r>
            <w:r w:rsidR="008C0713">
              <w:rPr>
                <w:rFonts w:eastAsia="Calibri"/>
                <w:sz w:val="22"/>
                <w:szCs w:val="22"/>
                <w:lang w:eastAsia="en-US"/>
              </w:rPr>
              <w:t xml:space="preserve"> </w:t>
            </w:r>
          </w:p>
        </w:tc>
        <w:tc>
          <w:tcPr>
            <w:tcW w:w="5387" w:type="dxa"/>
            <w:shd w:val="clear" w:color="auto" w:fill="auto"/>
          </w:tcPr>
          <w:p w:rsidR="00D73343" w:rsidRPr="00D73343" w:rsidRDefault="00D73343" w:rsidP="00D73343">
            <w:pPr>
              <w:jc w:val="both"/>
              <w:rPr>
                <w:rFonts w:eastAsia="Calibri"/>
                <w:sz w:val="22"/>
                <w:szCs w:val="22"/>
                <w:lang w:eastAsia="en-US"/>
              </w:rPr>
            </w:pPr>
            <w:r w:rsidRPr="00D73343">
              <w:rPr>
                <w:rFonts w:eastAsia="Calibri"/>
                <w:sz w:val="22"/>
                <w:szCs w:val="22"/>
                <w:lang w:eastAsia="en-US"/>
              </w:rPr>
              <w:t xml:space="preserve">Электроэнергия уличного освящения. </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Техническое обслуживание и эксплуатация электрических сетей электрооборудования уличного освящения.</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Ремонт летнего водопровода.</w:t>
            </w:r>
          </w:p>
          <w:p w:rsidR="00D73343" w:rsidRPr="00D73343" w:rsidRDefault="00D73343" w:rsidP="00D73343">
            <w:pPr>
              <w:jc w:val="both"/>
              <w:rPr>
                <w:rFonts w:eastAsia="Calibri"/>
                <w:sz w:val="22"/>
                <w:szCs w:val="22"/>
                <w:lang w:eastAsia="en-US"/>
              </w:rPr>
            </w:pPr>
            <w:r w:rsidRPr="00D73343">
              <w:rPr>
                <w:rFonts w:eastAsia="Calibri"/>
                <w:sz w:val="22"/>
                <w:szCs w:val="22"/>
                <w:lang w:eastAsia="en-US"/>
              </w:rPr>
              <w:t>Озеленение</w:t>
            </w:r>
          </w:p>
          <w:p w:rsidR="000468BB" w:rsidRDefault="000468BB" w:rsidP="000468BB">
            <w:pPr>
              <w:jc w:val="both"/>
              <w:rPr>
                <w:rFonts w:eastAsia="Calibri"/>
                <w:sz w:val="22"/>
                <w:szCs w:val="22"/>
                <w:lang w:eastAsia="en-US"/>
              </w:rPr>
            </w:pPr>
          </w:p>
        </w:tc>
        <w:tc>
          <w:tcPr>
            <w:tcW w:w="5245" w:type="dxa"/>
            <w:shd w:val="clear" w:color="auto" w:fill="auto"/>
          </w:tcPr>
          <w:p w:rsidR="000468BB" w:rsidRPr="00E20E7F" w:rsidRDefault="000468BB" w:rsidP="000468BB">
            <w:pPr>
              <w:autoSpaceDE w:val="0"/>
              <w:autoSpaceDN w:val="0"/>
              <w:adjustRightInd w:val="0"/>
              <w:rPr>
                <w:sz w:val="22"/>
                <w:szCs w:val="22"/>
              </w:rPr>
            </w:pPr>
          </w:p>
        </w:tc>
      </w:tr>
    </w:tbl>
    <w:p w:rsidR="00D35950" w:rsidRDefault="00D35950" w:rsidP="00D35950">
      <w:pPr>
        <w:widowControl w:val="0"/>
        <w:tabs>
          <w:tab w:val="left" w:pos="9498"/>
        </w:tabs>
        <w:autoSpaceDE w:val="0"/>
        <w:autoSpaceDN w:val="0"/>
        <w:adjustRightInd w:val="0"/>
        <w:ind w:left="9639"/>
        <w:jc w:val="right"/>
      </w:pPr>
    </w:p>
    <w:p w:rsidR="00D35950" w:rsidRDefault="00D35950" w:rsidP="00D35950">
      <w:r>
        <w:br w:type="page"/>
      </w:r>
    </w:p>
    <w:p w:rsidR="00B736A1" w:rsidRDefault="00B736A1" w:rsidP="00B736A1">
      <w:pPr>
        <w:widowControl w:val="0"/>
        <w:autoSpaceDE w:val="0"/>
        <w:autoSpaceDN w:val="0"/>
        <w:adjustRightInd w:val="0"/>
        <w:ind w:left="9912" w:firstLine="708"/>
        <w:jc w:val="center"/>
        <w:rPr>
          <w:b/>
        </w:rPr>
      </w:pPr>
      <w:r w:rsidRPr="00B736A1">
        <w:rPr>
          <w:b/>
        </w:rPr>
        <w:lastRenderedPageBreak/>
        <w:t>Приложение</w:t>
      </w:r>
      <w:r>
        <w:rPr>
          <w:b/>
        </w:rPr>
        <w:t xml:space="preserve"> 3</w:t>
      </w:r>
    </w:p>
    <w:p w:rsidR="00B736A1" w:rsidRDefault="00B736A1" w:rsidP="0045297E">
      <w:pPr>
        <w:widowControl w:val="0"/>
        <w:autoSpaceDE w:val="0"/>
        <w:autoSpaceDN w:val="0"/>
        <w:adjustRightInd w:val="0"/>
        <w:ind w:firstLine="540"/>
        <w:jc w:val="center"/>
        <w:rPr>
          <w:b/>
        </w:rPr>
      </w:pPr>
    </w:p>
    <w:p w:rsidR="0045297E" w:rsidRPr="000F44E5" w:rsidRDefault="0045297E" w:rsidP="0045297E">
      <w:pPr>
        <w:widowControl w:val="0"/>
        <w:autoSpaceDE w:val="0"/>
        <w:autoSpaceDN w:val="0"/>
        <w:adjustRightInd w:val="0"/>
        <w:ind w:firstLine="540"/>
        <w:jc w:val="center"/>
        <w:rPr>
          <w:b/>
        </w:rPr>
      </w:pPr>
      <w:r w:rsidRPr="000F44E5">
        <w:rPr>
          <w:b/>
        </w:rPr>
        <w:t>Показатели, характеризующие эффективность структурного элемента</w:t>
      </w:r>
    </w:p>
    <w:p w:rsidR="0045297E" w:rsidRPr="000F44E5" w:rsidRDefault="0045297E" w:rsidP="0045297E">
      <w:pPr>
        <w:widowControl w:val="0"/>
        <w:autoSpaceDE w:val="0"/>
        <w:autoSpaceDN w:val="0"/>
        <w:adjustRightInd w:val="0"/>
        <w:ind w:firstLine="540"/>
        <w:jc w:val="center"/>
        <w:rPr>
          <w:b/>
        </w:rPr>
      </w:pPr>
      <w:r w:rsidRPr="000F44E5">
        <w:rPr>
          <w:b/>
        </w:rPr>
        <w:t xml:space="preserve"> муниципальной программы</w:t>
      </w:r>
    </w:p>
    <w:p w:rsidR="0045297E" w:rsidRPr="00F4356E" w:rsidRDefault="0045297E" w:rsidP="0045297E">
      <w:pPr>
        <w:widowControl w:val="0"/>
        <w:autoSpaceDE w:val="0"/>
        <w:autoSpaceDN w:val="0"/>
        <w:adjustRightInd w:val="0"/>
      </w:pPr>
    </w:p>
    <w:tbl>
      <w:tblPr>
        <w:tblStyle w:val="ab"/>
        <w:tblW w:w="11199" w:type="dxa"/>
        <w:tblLayout w:type="fixed"/>
        <w:tblLook w:val="04A0" w:firstRow="1" w:lastRow="0" w:firstColumn="1" w:lastColumn="0" w:noHBand="0" w:noVBand="1"/>
      </w:tblPr>
      <w:tblGrid>
        <w:gridCol w:w="711"/>
        <w:gridCol w:w="3259"/>
        <w:gridCol w:w="2126"/>
        <w:gridCol w:w="1985"/>
        <w:gridCol w:w="1842"/>
        <w:gridCol w:w="1276"/>
      </w:tblGrid>
      <w:tr w:rsidR="0045297E" w:rsidRPr="00526411" w:rsidTr="00466290">
        <w:trPr>
          <w:trHeight w:val="492"/>
        </w:trPr>
        <w:tc>
          <w:tcPr>
            <w:tcW w:w="711"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rPr>
                <w:sz w:val="22"/>
                <w:szCs w:val="22"/>
              </w:rPr>
            </w:pPr>
            <w:r w:rsidRPr="00526411">
              <w:rPr>
                <w:sz w:val="22"/>
                <w:szCs w:val="22"/>
              </w:rPr>
              <w:t>№</w:t>
            </w:r>
          </w:p>
          <w:p w:rsidR="0045297E" w:rsidRPr="00526411" w:rsidRDefault="0045297E" w:rsidP="00466290">
            <w:pPr>
              <w:widowControl w:val="0"/>
              <w:autoSpaceDE w:val="0"/>
              <w:autoSpaceDN w:val="0"/>
              <w:adjustRightInd w:val="0"/>
              <w:jc w:val="center"/>
              <w:rPr>
                <w:sz w:val="22"/>
                <w:szCs w:val="22"/>
              </w:rPr>
            </w:pPr>
          </w:p>
        </w:tc>
        <w:tc>
          <w:tcPr>
            <w:tcW w:w="3259"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jc w:val="both"/>
              <w:rPr>
                <w:sz w:val="22"/>
                <w:szCs w:val="22"/>
              </w:rPr>
            </w:pPr>
            <w:r w:rsidRPr="00526411">
              <w:rPr>
                <w:sz w:val="22"/>
                <w:szCs w:val="22"/>
              </w:rPr>
              <w:t>Наименование</w:t>
            </w:r>
            <w:r>
              <w:rPr>
                <w:sz w:val="22"/>
                <w:szCs w:val="22"/>
              </w:rPr>
              <w:t xml:space="preserve"> </w:t>
            </w:r>
            <w:r w:rsidRPr="00526411">
              <w:rPr>
                <w:sz w:val="22"/>
                <w:szCs w:val="22"/>
              </w:rPr>
              <w:t>показателей</w:t>
            </w:r>
          </w:p>
        </w:tc>
        <w:tc>
          <w:tcPr>
            <w:tcW w:w="2126" w:type="dxa"/>
            <w:vMerge w:val="restart"/>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rPr>
                <w:sz w:val="22"/>
                <w:szCs w:val="22"/>
              </w:rPr>
            </w:pPr>
            <w:r w:rsidRPr="00526411">
              <w:rPr>
                <w:sz w:val="22"/>
                <w:szCs w:val="22"/>
              </w:rPr>
              <w:t>Базовый показатель</w:t>
            </w:r>
          </w:p>
          <w:p w:rsidR="0045297E" w:rsidRPr="00526411" w:rsidRDefault="0045297E" w:rsidP="00466290">
            <w:pPr>
              <w:widowControl w:val="0"/>
              <w:autoSpaceDE w:val="0"/>
              <w:autoSpaceDN w:val="0"/>
              <w:adjustRightInd w:val="0"/>
              <w:rPr>
                <w:sz w:val="22"/>
                <w:szCs w:val="22"/>
              </w:rPr>
            </w:pPr>
            <w:r w:rsidRPr="00526411">
              <w:rPr>
                <w:sz w:val="22"/>
                <w:szCs w:val="22"/>
              </w:rPr>
              <w:t>на начало реализации муниципальной</w:t>
            </w:r>
          </w:p>
          <w:p w:rsidR="0045297E" w:rsidRPr="00526411" w:rsidRDefault="0045297E" w:rsidP="00466290">
            <w:pPr>
              <w:widowControl w:val="0"/>
              <w:autoSpaceDE w:val="0"/>
              <w:autoSpaceDN w:val="0"/>
              <w:adjustRightInd w:val="0"/>
              <w:rPr>
                <w:sz w:val="22"/>
                <w:szCs w:val="22"/>
              </w:rPr>
            </w:pPr>
            <w:r w:rsidRPr="00526411">
              <w:rPr>
                <w:sz w:val="22"/>
                <w:szCs w:val="22"/>
              </w:rPr>
              <w:t>программы</w:t>
            </w:r>
          </w:p>
        </w:tc>
        <w:tc>
          <w:tcPr>
            <w:tcW w:w="5098" w:type="dxa"/>
            <w:gridSpan w:val="3"/>
            <w:tcBorders>
              <w:top w:val="single" w:sz="4" w:space="0" w:color="auto"/>
              <w:left w:val="single" w:sz="4" w:space="0" w:color="auto"/>
              <w:bottom w:val="single" w:sz="4" w:space="0" w:color="auto"/>
              <w:right w:val="single" w:sz="4" w:space="0" w:color="auto"/>
            </w:tcBorders>
          </w:tcPr>
          <w:p w:rsidR="0045297E" w:rsidRPr="00526411" w:rsidRDefault="0045297E" w:rsidP="00466290">
            <w:pPr>
              <w:widowControl w:val="0"/>
              <w:autoSpaceDE w:val="0"/>
              <w:autoSpaceDN w:val="0"/>
              <w:adjustRightInd w:val="0"/>
              <w:jc w:val="both"/>
              <w:rPr>
                <w:sz w:val="22"/>
                <w:szCs w:val="22"/>
              </w:rPr>
            </w:pPr>
            <w:r w:rsidRPr="00526411">
              <w:rPr>
                <w:sz w:val="22"/>
                <w:szCs w:val="22"/>
              </w:rPr>
              <w:t>Значения показателя по годам</w:t>
            </w:r>
          </w:p>
          <w:p w:rsidR="0045297E" w:rsidRPr="00526411" w:rsidRDefault="0045297E" w:rsidP="00466290">
            <w:pPr>
              <w:widowControl w:val="0"/>
              <w:autoSpaceDE w:val="0"/>
              <w:autoSpaceDN w:val="0"/>
              <w:adjustRightInd w:val="0"/>
              <w:jc w:val="both"/>
              <w:rPr>
                <w:sz w:val="22"/>
                <w:szCs w:val="22"/>
              </w:rPr>
            </w:pPr>
            <w:r w:rsidRPr="00526411">
              <w:rPr>
                <w:sz w:val="22"/>
                <w:szCs w:val="22"/>
              </w:rPr>
              <w:t xml:space="preserve"> </w:t>
            </w:r>
          </w:p>
        </w:tc>
      </w:tr>
      <w:tr w:rsidR="0045297E" w:rsidRPr="00526411" w:rsidTr="00466290">
        <w:trPr>
          <w:trHeight w:val="296"/>
        </w:trPr>
        <w:tc>
          <w:tcPr>
            <w:tcW w:w="711"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526411" w:rsidRDefault="0045297E" w:rsidP="00466290">
            <w:pPr>
              <w:widowControl w:val="0"/>
              <w:autoSpaceDE w:val="0"/>
              <w:autoSpaceDN w:val="0"/>
              <w:adjustRightInd w:val="0"/>
              <w:rPr>
                <w:sz w:val="22"/>
                <w:szCs w:val="22"/>
              </w:rPr>
            </w:pPr>
            <w:r w:rsidRPr="00526411">
              <w:rPr>
                <w:sz w:val="22"/>
                <w:szCs w:val="22"/>
              </w:rPr>
              <w:t>2022 г</w:t>
            </w:r>
            <w:r>
              <w:rPr>
                <w:sz w:val="22"/>
                <w:szCs w:val="22"/>
              </w:rPr>
              <w:t xml:space="preserve">., в </w:t>
            </w:r>
            <w:proofErr w:type="gramStart"/>
            <w:r>
              <w:rPr>
                <w:sz w:val="22"/>
                <w:szCs w:val="22"/>
              </w:rPr>
              <w:t>том  числе</w:t>
            </w:r>
            <w:proofErr w:type="gramEnd"/>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526411" w:rsidRDefault="0045297E" w:rsidP="00466290">
            <w:pPr>
              <w:widowControl w:val="0"/>
              <w:autoSpaceDE w:val="0"/>
              <w:autoSpaceDN w:val="0"/>
              <w:adjustRightInd w:val="0"/>
              <w:rPr>
                <w:sz w:val="22"/>
                <w:szCs w:val="22"/>
                <w:highlight w:val="yellow"/>
              </w:rPr>
            </w:pPr>
            <w:r w:rsidRPr="00526411">
              <w:rPr>
                <w:sz w:val="22"/>
                <w:szCs w:val="22"/>
              </w:rPr>
              <w:t>2023 г</w:t>
            </w:r>
            <w:r>
              <w:rPr>
                <w:sz w:val="22"/>
                <w:szCs w:val="22"/>
              </w:rPr>
              <w:t xml:space="preserve">., в </w:t>
            </w:r>
            <w:proofErr w:type="gramStart"/>
            <w:r>
              <w:rPr>
                <w:sz w:val="22"/>
                <w:szCs w:val="22"/>
              </w:rPr>
              <w:t>том  числе</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45297E" w:rsidRPr="00526411" w:rsidRDefault="0045297E" w:rsidP="00466290">
            <w:pPr>
              <w:rPr>
                <w:sz w:val="22"/>
                <w:szCs w:val="22"/>
              </w:rPr>
            </w:pPr>
            <w:r w:rsidRPr="00526411">
              <w:rPr>
                <w:sz w:val="22"/>
                <w:szCs w:val="22"/>
              </w:rPr>
              <w:t>2024 г</w:t>
            </w:r>
            <w:r>
              <w:rPr>
                <w:sz w:val="22"/>
                <w:szCs w:val="22"/>
              </w:rPr>
              <w:t xml:space="preserve">., в </w:t>
            </w:r>
            <w:proofErr w:type="gramStart"/>
            <w:r>
              <w:rPr>
                <w:sz w:val="22"/>
                <w:szCs w:val="22"/>
              </w:rPr>
              <w:t>том  числе</w:t>
            </w:r>
            <w:proofErr w:type="gramEnd"/>
          </w:p>
        </w:tc>
      </w:tr>
      <w:tr w:rsidR="0045297E" w:rsidRPr="00526411" w:rsidTr="00466290">
        <w:tc>
          <w:tcPr>
            <w:tcW w:w="711"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1</w:t>
            </w:r>
          </w:p>
        </w:tc>
        <w:tc>
          <w:tcPr>
            <w:tcW w:w="3259"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2</w:t>
            </w:r>
          </w:p>
        </w:tc>
        <w:tc>
          <w:tcPr>
            <w:tcW w:w="2126"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3</w:t>
            </w:r>
          </w:p>
        </w:tc>
        <w:tc>
          <w:tcPr>
            <w:tcW w:w="1985"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4</w:t>
            </w:r>
          </w:p>
        </w:tc>
        <w:tc>
          <w:tcPr>
            <w:tcW w:w="1842"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5</w:t>
            </w:r>
          </w:p>
        </w:tc>
        <w:tc>
          <w:tcPr>
            <w:tcW w:w="1276" w:type="dxa"/>
            <w:tcBorders>
              <w:top w:val="single" w:sz="4" w:space="0" w:color="auto"/>
              <w:left w:val="single" w:sz="4" w:space="0" w:color="auto"/>
              <w:bottom w:val="single" w:sz="4" w:space="0" w:color="auto"/>
              <w:right w:val="single" w:sz="4" w:space="0" w:color="auto"/>
            </w:tcBorders>
            <w:hideMark/>
          </w:tcPr>
          <w:p w:rsidR="0045297E" w:rsidRPr="00526411" w:rsidRDefault="0045297E" w:rsidP="00466290">
            <w:pPr>
              <w:widowControl w:val="0"/>
              <w:autoSpaceDE w:val="0"/>
              <w:autoSpaceDN w:val="0"/>
              <w:adjustRightInd w:val="0"/>
              <w:jc w:val="center"/>
              <w:rPr>
                <w:sz w:val="22"/>
                <w:szCs w:val="22"/>
              </w:rPr>
            </w:pPr>
            <w:r w:rsidRPr="00526411">
              <w:rPr>
                <w:sz w:val="22"/>
                <w:szCs w:val="22"/>
              </w:rPr>
              <w:t>6</w:t>
            </w:r>
          </w:p>
        </w:tc>
      </w:tr>
      <w:tr w:rsidR="0045297E" w:rsidRPr="00B736A1" w:rsidTr="00466290">
        <w:trPr>
          <w:trHeight w:val="267"/>
        </w:trPr>
        <w:tc>
          <w:tcPr>
            <w:tcW w:w="711" w:type="dxa"/>
            <w:tcBorders>
              <w:top w:val="single" w:sz="4" w:space="0" w:color="auto"/>
              <w:left w:val="single" w:sz="4" w:space="0" w:color="auto"/>
              <w:bottom w:val="single" w:sz="4" w:space="0" w:color="auto"/>
              <w:right w:val="single" w:sz="4" w:space="0" w:color="auto"/>
            </w:tcBorders>
          </w:tcPr>
          <w:p w:rsidR="0045297E" w:rsidRPr="00B736A1" w:rsidRDefault="0045297E" w:rsidP="00466290">
            <w:pPr>
              <w:widowControl w:val="0"/>
              <w:autoSpaceDE w:val="0"/>
              <w:autoSpaceDN w:val="0"/>
              <w:adjustRightInd w:val="0"/>
              <w:jc w:val="center"/>
              <w:rPr>
                <w:strike/>
                <w:sz w:val="22"/>
                <w:szCs w:val="22"/>
              </w:rPr>
            </w:pPr>
          </w:p>
        </w:tc>
        <w:tc>
          <w:tcPr>
            <w:tcW w:w="3259" w:type="dxa"/>
            <w:tcBorders>
              <w:top w:val="single" w:sz="4" w:space="0" w:color="auto"/>
              <w:left w:val="single" w:sz="4" w:space="0" w:color="auto"/>
              <w:bottom w:val="single" w:sz="4" w:space="0" w:color="auto"/>
              <w:right w:val="single" w:sz="4" w:space="0" w:color="auto"/>
            </w:tcBorders>
          </w:tcPr>
          <w:p w:rsidR="0045297E" w:rsidRPr="00B736A1" w:rsidRDefault="0045297E" w:rsidP="0045297E">
            <w:pPr>
              <w:widowControl w:val="0"/>
              <w:autoSpaceDE w:val="0"/>
              <w:autoSpaceDN w:val="0"/>
              <w:adjustRightInd w:val="0"/>
              <w:rPr>
                <w:strike/>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297E" w:rsidRPr="00B736A1" w:rsidRDefault="0045297E" w:rsidP="00466290">
            <w:pPr>
              <w:widowControl w:val="0"/>
              <w:autoSpaceDE w:val="0"/>
              <w:autoSpaceDN w:val="0"/>
              <w:adjustRightInd w:val="0"/>
              <w:jc w:val="center"/>
              <w:rPr>
                <w:strike/>
                <w:sz w:val="22"/>
                <w:szCs w:val="22"/>
              </w:rPr>
            </w:pPr>
          </w:p>
        </w:tc>
      </w:tr>
      <w:tr w:rsidR="0045297E" w:rsidRPr="00526411" w:rsidTr="00466290">
        <w:trPr>
          <w:trHeight w:val="267"/>
        </w:trPr>
        <w:tc>
          <w:tcPr>
            <w:tcW w:w="711" w:type="dxa"/>
            <w:tcBorders>
              <w:top w:val="single" w:sz="4" w:space="0" w:color="auto"/>
              <w:left w:val="single" w:sz="4" w:space="0" w:color="auto"/>
              <w:bottom w:val="single" w:sz="4" w:space="0" w:color="auto"/>
              <w:right w:val="single" w:sz="4" w:space="0" w:color="auto"/>
            </w:tcBorders>
          </w:tcPr>
          <w:p w:rsidR="0045297E" w:rsidRPr="00995DA8" w:rsidRDefault="0045297E" w:rsidP="00466290">
            <w:pPr>
              <w:widowControl w:val="0"/>
              <w:autoSpaceDE w:val="0"/>
              <w:autoSpaceDN w:val="0"/>
              <w:adjustRightInd w:val="0"/>
              <w:jc w:val="center"/>
              <w:rPr>
                <w:sz w:val="22"/>
                <w:szCs w:val="22"/>
              </w:rPr>
            </w:pPr>
          </w:p>
        </w:tc>
        <w:tc>
          <w:tcPr>
            <w:tcW w:w="3259" w:type="dxa"/>
            <w:tcBorders>
              <w:top w:val="single" w:sz="4" w:space="0" w:color="auto"/>
              <w:left w:val="single" w:sz="4" w:space="0" w:color="auto"/>
              <w:bottom w:val="single" w:sz="4" w:space="0" w:color="auto"/>
              <w:right w:val="single" w:sz="4" w:space="0" w:color="auto"/>
            </w:tcBorders>
          </w:tcPr>
          <w:p w:rsidR="0045297E" w:rsidRPr="00995DA8" w:rsidRDefault="0045297E" w:rsidP="00466290">
            <w:pPr>
              <w:widowControl w:val="0"/>
              <w:autoSpaceDE w:val="0"/>
              <w:autoSpaceDN w:val="0"/>
              <w:adjustRightInd w:val="0"/>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rsidR="0045297E" w:rsidRPr="00995DA8" w:rsidRDefault="0045297E" w:rsidP="00466290">
            <w:pPr>
              <w:widowControl w:val="0"/>
              <w:autoSpaceDE w:val="0"/>
              <w:autoSpaceDN w:val="0"/>
              <w:adjustRightInd w:val="0"/>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45297E" w:rsidRPr="0032077D" w:rsidRDefault="0045297E" w:rsidP="00466290">
            <w:pPr>
              <w:widowControl w:val="0"/>
              <w:autoSpaceDE w:val="0"/>
              <w:autoSpaceDN w:val="0"/>
              <w:adjustRightInd w:val="0"/>
              <w:jc w:val="center"/>
              <w:rPr>
                <w:sz w:val="22"/>
                <w:szCs w:val="22"/>
              </w:rPr>
            </w:pPr>
          </w:p>
        </w:tc>
      </w:tr>
    </w:tbl>
    <w:p w:rsidR="0045297E" w:rsidRDefault="0045297E" w:rsidP="0045297E">
      <w:pPr>
        <w:widowControl w:val="0"/>
        <w:autoSpaceDE w:val="0"/>
        <w:autoSpaceDN w:val="0"/>
        <w:adjustRightInd w:val="0"/>
        <w:ind w:firstLine="540"/>
        <w:jc w:val="center"/>
      </w:pPr>
    </w:p>
    <w:p w:rsidR="00D35950" w:rsidRPr="00E2212B" w:rsidRDefault="00D35950" w:rsidP="0070189F">
      <w:pPr>
        <w:widowControl w:val="0"/>
        <w:autoSpaceDE w:val="0"/>
        <w:autoSpaceDN w:val="0"/>
        <w:ind w:right="678"/>
        <w:jc w:val="center"/>
      </w:pPr>
    </w:p>
    <w:sectPr w:rsidR="00D35950" w:rsidRPr="00E2212B" w:rsidSect="006B6BF4">
      <w:pgSz w:w="16838" w:h="11906" w:orient="landscape"/>
      <w:pgMar w:top="1135" w:right="28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404" w:rsidRDefault="00872404">
      <w:r>
        <w:separator/>
      </w:r>
    </w:p>
  </w:endnote>
  <w:endnote w:type="continuationSeparator" w:id="0">
    <w:p w:rsidR="00872404" w:rsidRDefault="0087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404" w:rsidRDefault="00872404">
      <w:r>
        <w:separator/>
      </w:r>
    </w:p>
  </w:footnote>
  <w:footnote w:type="continuationSeparator" w:id="0">
    <w:p w:rsidR="00872404" w:rsidRDefault="00872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2933802"/>
      <w:docPartObj>
        <w:docPartGallery w:val="Page Numbers (Top of Page)"/>
        <w:docPartUnique/>
      </w:docPartObj>
    </w:sdtPr>
    <w:sdtEndPr/>
    <w:sdtContent>
      <w:p w:rsidR="002E1C2B" w:rsidRPr="000F7C9D" w:rsidRDefault="002E1C2B" w:rsidP="000F7C9D">
        <w:pPr>
          <w:pStyle w:val="a5"/>
          <w:jc w:val="center"/>
        </w:pPr>
        <w:r>
          <w:rPr>
            <w:noProof/>
          </w:rPr>
          <w:fldChar w:fldCharType="begin"/>
        </w:r>
        <w:r>
          <w:rPr>
            <w:noProof/>
          </w:rPr>
          <w:instrText>PAGE   \* MERGEFORMAT</w:instrText>
        </w:r>
        <w:r>
          <w:rPr>
            <w:noProof/>
          </w:rPr>
          <w:fldChar w:fldCharType="separate"/>
        </w:r>
        <w:r w:rsidR="00CF02A9">
          <w:rPr>
            <w:noProof/>
          </w:rPr>
          <w:t>9</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4" w15:restartNumberingAfterBreak="0">
    <w:nsid w:val="57732232"/>
    <w:multiLevelType w:val="hybridMultilevel"/>
    <w:tmpl w:val="AF76E468"/>
    <w:lvl w:ilvl="0" w:tplc="792AA476">
      <w:start w:val="1"/>
      <w:numFmt w:val="decimal"/>
      <w:lvlText w:val="%1."/>
      <w:lvlJc w:val="left"/>
      <w:pPr>
        <w:ind w:left="1070"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53A4"/>
    <w:rsid w:val="00015572"/>
    <w:rsid w:val="00015FB2"/>
    <w:rsid w:val="000165BC"/>
    <w:rsid w:val="00016628"/>
    <w:rsid w:val="00017E6C"/>
    <w:rsid w:val="000202A5"/>
    <w:rsid w:val="00021A5A"/>
    <w:rsid w:val="000232D8"/>
    <w:rsid w:val="00023B3B"/>
    <w:rsid w:val="00023F47"/>
    <w:rsid w:val="000245B7"/>
    <w:rsid w:val="0002500F"/>
    <w:rsid w:val="00026EE6"/>
    <w:rsid w:val="000271BA"/>
    <w:rsid w:val="00030B02"/>
    <w:rsid w:val="00031794"/>
    <w:rsid w:val="00031840"/>
    <w:rsid w:val="00033DC0"/>
    <w:rsid w:val="000359AF"/>
    <w:rsid w:val="00036B5E"/>
    <w:rsid w:val="00036F86"/>
    <w:rsid w:val="00041F76"/>
    <w:rsid w:val="0004318A"/>
    <w:rsid w:val="000433F1"/>
    <w:rsid w:val="000447A2"/>
    <w:rsid w:val="000457F4"/>
    <w:rsid w:val="00045C90"/>
    <w:rsid w:val="000461E5"/>
    <w:rsid w:val="000465B8"/>
    <w:rsid w:val="000468BB"/>
    <w:rsid w:val="00046AF7"/>
    <w:rsid w:val="000514FA"/>
    <w:rsid w:val="00051D20"/>
    <w:rsid w:val="00053B16"/>
    <w:rsid w:val="000545B5"/>
    <w:rsid w:val="00057117"/>
    <w:rsid w:val="00060065"/>
    <w:rsid w:val="00060250"/>
    <w:rsid w:val="00060F5D"/>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CF"/>
    <w:rsid w:val="00083197"/>
    <w:rsid w:val="00084124"/>
    <w:rsid w:val="00084C0C"/>
    <w:rsid w:val="0008512D"/>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C83"/>
    <w:rsid w:val="000F0366"/>
    <w:rsid w:val="000F3259"/>
    <w:rsid w:val="000F36E9"/>
    <w:rsid w:val="000F3EAC"/>
    <w:rsid w:val="000F3F2C"/>
    <w:rsid w:val="000F5482"/>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11826"/>
    <w:rsid w:val="0011220D"/>
    <w:rsid w:val="0011314A"/>
    <w:rsid w:val="00113710"/>
    <w:rsid w:val="001140B1"/>
    <w:rsid w:val="0011648F"/>
    <w:rsid w:val="001167B5"/>
    <w:rsid w:val="00116A0A"/>
    <w:rsid w:val="00117910"/>
    <w:rsid w:val="00117963"/>
    <w:rsid w:val="00117E19"/>
    <w:rsid w:val="00121D4E"/>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5385"/>
    <w:rsid w:val="00155E8E"/>
    <w:rsid w:val="00156F2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A0053"/>
    <w:rsid w:val="001A0137"/>
    <w:rsid w:val="001A0266"/>
    <w:rsid w:val="001A074B"/>
    <w:rsid w:val="001A130D"/>
    <w:rsid w:val="001A2ED5"/>
    <w:rsid w:val="001A2FFB"/>
    <w:rsid w:val="001A3733"/>
    <w:rsid w:val="001A4C9E"/>
    <w:rsid w:val="001A5CC8"/>
    <w:rsid w:val="001A5F93"/>
    <w:rsid w:val="001A63DF"/>
    <w:rsid w:val="001A73F5"/>
    <w:rsid w:val="001B0CF8"/>
    <w:rsid w:val="001B290E"/>
    <w:rsid w:val="001B2917"/>
    <w:rsid w:val="001B2C6C"/>
    <w:rsid w:val="001B324F"/>
    <w:rsid w:val="001B3394"/>
    <w:rsid w:val="001B51A5"/>
    <w:rsid w:val="001B655B"/>
    <w:rsid w:val="001B6F53"/>
    <w:rsid w:val="001C002D"/>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F59"/>
    <w:rsid w:val="001D64E7"/>
    <w:rsid w:val="001D6E4F"/>
    <w:rsid w:val="001D741F"/>
    <w:rsid w:val="001E0D6A"/>
    <w:rsid w:val="001E13B8"/>
    <w:rsid w:val="001E1464"/>
    <w:rsid w:val="001E1EED"/>
    <w:rsid w:val="001E2331"/>
    <w:rsid w:val="001E3A9B"/>
    <w:rsid w:val="001E56C1"/>
    <w:rsid w:val="001E656A"/>
    <w:rsid w:val="001E6683"/>
    <w:rsid w:val="001E6F73"/>
    <w:rsid w:val="001E7A57"/>
    <w:rsid w:val="001F0037"/>
    <w:rsid w:val="001F0170"/>
    <w:rsid w:val="001F1AFF"/>
    <w:rsid w:val="001F4794"/>
    <w:rsid w:val="001F57F1"/>
    <w:rsid w:val="001F6C3F"/>
    <w:rsid w:val="001F7C1A"/>
    <w:rsid w:val="002006CC"/>
    <w:rsid w:val="00200D99"/>
    <w:rsid w:val="00202C09"/>
    <w:rsid w:val="00203E04"/>
    <w:rsid w:val="002049E2"/>
    <w:rsid w:val="0020543B"/>
    <w:rsid w:val="00205554"/>
    <w:rsid w:val="00205B43"/>
    <w:rsid w:val="00206D99"/>
    <w:rsid w:val="00206E05"/>
    <w:rsid w:val="002071FF"/>
    <w:rsid w:val="002077AA"/>
    <w:rsid w:val="00207E58"/>
    <w:rsid w:val="0021121A"/>
    <w:rsid w:val="00211426"/>
    <w:rsid w:val="0021455F"/>
    <w:rsid w:val="00214B04"/>
    <w:rsid w:val="00215140"/>
    <w:rsid w:val="00216349"/>
    <w:rsid w:val="00216A26"/>
    <w:rsid w:val="002176AA"/>
    <w:rsid w:val="002179A8"/>
    <w:rsid w:val="00220360"/>
    <w:rsid w:val="00221910"/>
    <w:rsid w:val="0022221D"/>
    <w:rsid w:val="00224837"/>
    <w:rsid w:val="0022593B"/>
    <w:rsid w:val="00226936"/>
    <w:rsid w:val="00226EF4"/>
    <w:rsid w:val="002278A4"/>
    <w:rsid w:val="00227D5E"/>
    <w:rsid w:val="00227DD1"/>
    <w:rsid w:val="00232C36"/>
    <w:rsid w:val="00233C54"/>
    <w:rsid w:val="002349B6"/>
    <w:rsid w:val="00235E31"/>
    <w:rsid w:val="00235F8A"/>
    <w:rsid w:val="00237A11"/>
    <w:rsid w:val="00237D49"/>
    <w:rsid w:val="00240230"/>
    <w:rsid w:val="00241888"/>
    <w:rsid w:val="00241A66"/>
    <w:rsid w:val="00242890"/>
    <w:rsid w:val="00242FEE"/>
    <w:rsid w:val="0024475B"/>
    <w:rsid w:val="00245697"/>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058B"/>
    <w:rsid w:val="00261AB6"/>
    <w:rsid w:val="0026216F"/>
    <w:rsid w:val="002626AD"/>
    <w:rsid w:val="002632F1"/>
    <w:rsid w:val="002637C0"/>
    <w:rsid w:val="00263ED4"/>
    <w:rsid w:val="00264AF0"/>
    <w:rsid w:val="002657EC"/>
    <w:rsid w:val="00265868"/>
    <w:rsid w:val="00265882"/>
    <w:rsid w:val="00270466"/>
    <w:rsid w:val="00271459"/>
    <w:rsid w:val="00272610"/>
    <w:rsid w:val="0027313C"/>
    <w:rsid w:val="002738FE"/>
    <w:rsid w:val="0027511C"/>
    <w:rsid w:val="00282355"/>
    <w:rsid w:val="002834EC"/>
    <w:rsid w:val="00286402"/>
    <w:rsid w:val="00286832"/>
    <w:rsid w:val="00286CCF"/>
    <w:rsid w:val="00290548"/>
    <w:rsid w:val="00292B70"/>
    <w:rsid w:val="00293018"/>
    <w:rsid w:val="002940C9"/>
    <w:rsid w:val="002954C9"/>
    <w:rsid w:val="002969F2"/>
    <w:rsid w:val="00296C2E"/>
    <w:rsid w:val="002A0CBF"/>
    <w:rsid w:val="002A1F22"/>
    <w:rsid w:val="002A2381"/>
    <w:rsid w:val="002A264B"/>
    <w:rsid w:val="002A4CB1"/>
    <w:rsid w:val="002A51A2"/>
    <w:rsid w:val="002A5D47"/>
    <w:rsid w:val="002A5DC7"/>
    <w:rsid w:val="002A6D69"/>
    <w:rsid w:val="002A7193"/>
    <w:rsid w:val="002B0BD5"/>
    <w:rsid w:val="002B3AA0"/>
    <w:rsid w:val="002B59BF"/>
    <w:rsid w:val="002B7EC9"/>
    <w:rsid w:val="002C0F4C"/>
    <w:rsid w:val="002C147A"/>
    <w:rsid w:val="002C1B84"/>
    <w:rsid w:val="002C3019"/>
    <w:rsid w:val="002C49AC"/>
    <w:rsid w:val="002C4FD0"/>
    <w:rsid w:val="002C598B"/>
    <w:rsid w:val="002C656D"/>
    <w:rsid w:val="002C6B1B"/>
    <w:rsid w:val="002C6E40"/>
    <w:rsid w:val="002C7C18"/>
    <w:rsid w:val="002D33C0"/>
    <w:rsid w:val="002D37C2"/>
    <w:rsid w:val="002D3CC4"/>
    <w:rsid w:val="002D4FAC"/>
    <w:rsid w:val="002D6893"/>
    <w:rsid w:val="002D79A9"/>
    <w:rsid w:val="002D7E33"/>
    <w:rsid w:val="002E0CE1"/>
    <w:rsid w:val="002E1C2B"/>
    <w:rsid w:val="002E23F7"/>
    <w:rsid w:val="002E29FD"/>
    <w:rsid w:val="002E2EFC"/>
    <w:rsid w:val="002E4597"/>
    <w:rsid w:val="002E5D98"/>
    <w:rsid w:val="002E5DC5"/>
    <w:rsid w:val="002E6C54"/>
    <w:rsid w:val="002E6FDD"/>
    <w:rsid w:val="002F0201"/>
    <w:rsid w:val="002F086E"/>
    <w:rsid w:val="002F09B5"/>
    <w:rsid w:val="002F09C4"/>
    <w:rsid w:val="002F0B5D"/>
    <w:rsid w:val="002F1727"/>
    <w:rsid w:val="002F2850"/>
    <w:rsid w:val="002F30D9"/>
    <w:rsid w:val="002F3CFF"/>
    <w:rsid w:val="002F4A4E"/>
    <w:rsid w:val="002F52B3"/>
    <w:rsid w:val="002F6A75"/>
    <w:rsid w:val="002F7164"/>
    <w:rsid w:val="002F736C"/>
    <w:rsid w:val="002F77DA"/>
    <w:rsid w:val="002F7DB7"/>
    <w:rsid w:val="003009E2"/>
    <w:rsid w:val="00300ADB"/>
    <w:rsid w:val="003017C9"/>
    <w:rsid w:val="0030288B"/>
    <w:rsid w:val="00302C6C"/>
    <w:rsid w:val="0030417D"/>
    <w:rsid w:val="0030479F"/>
    <w:rsid w:val="00304AAF"/>
    <w:rsid w:val="00304B92"/>
    <w:rsid w:val="003061CF"/>
    <w:rsid w:val="00306307"/>
    <w:rsid w:val="00306835"/>
    <w:rsid w:val="00306BE8"/>
    <w:rsid w:val="00306C6D"/>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21C0"/>
    <w:rsid w:val="00333217"/>
    <w:rsid w:val="00334076"/>
    <w:rsid w:val="003340FB"/>
    <w:rsid w:val="003344B7"/>
    <w:rsid w:val="00334A54"/>
    <w:rsid w:val="00334BA2"/>
    <w:rsid w:val="00334CD7"/>
    <w:rsid w:val="00334FF6"/>
    <w:rsid w:val="00336000"/>
    <w:rsid w:val="003367FD"/>
    <w:rsid w:val="00336DA9"/>
    <w:rsid w:val="0034184F"/>
    <w:rsid w:val="00341973"/>
    <w:rsid w:val="00341A0B"/>
    <w:rsid w:val="0034219B"/>
    <w:rsid w:val="003434A1"/>
    <w:rsid w:val="0034405A"/>
    <w:rsid w:val="003442EE"/>
    <w:rsid w:val="0034450F"/>
    <w:rsid w:val="00344CB0"/>
    <w:rsid w:val="00344CDF"/>
    <w:rsid w:val="003452A5"/>
    <w:rsid w:val="00345330"/>
    <w:rsid w:val="00345A18"/>
    <w:rsid w:val="00346443"/>
    <w:rsid w:val="00347713"/>
    <w:rsid w:val="00347BB9"/>
    <w:rsid w:val="0035080F"/>
    <w:rsid w:val="00350F9C"/>
    <w:rsid w:val="0035104B"/>
    <w:rsid w:val="003511C9"/>
    <w:rsid w:val="00351E98"/>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0DA9"/>
    <w:rsid w:val="003A2430"/>
    <w:rsid w:val="003A2665"/>
    <w:rsid w:val="003A358F"/>
    <w:rsid w:val="003A4273"/>
    <w:rsid w:val="003A4BAB"/>
    <w:rsid w:val="003A5612"/>
    <w:rsid w:val="003A56DF"/>
    <w:rsid w:val="003A59B4"/>
    <w:rsid w:val="003A5E26"/>
    <w:rsid w:val="003A7090"/>
    <w:rsid w:val="003A70EF"/>
    <w:rsid w:val="003B005E"/>
    <w:rsid w:val="003B1038"/>
    <w:rsid w:val="003B1C8D"/>
    <w:rsid w:val="003B33F8"/>
    <w:rsid w:val="003B398F"/>
    <w:rsid w:val="003B3B90"/>
    <w:rsid w:val="003B45E1"/>
    <w:rsid w:val="003B480F"/>
    <w:rsid w:val="003B6808"/>
    <w:rsid w:val="003B6815"/>
    <w:rsid w:val="003B68BC"/>
    <w:rsid w:val="003B69C7"/>
    <w:rsid w:val="003B6AB2"/>
    <w:rsid w:val="003B732A"/>
    <w:rsid w:val="003B747D"/>
    <w:rsid w:val="003C09B3"/>
    <w:rsid w:val="003C0EEF"/>
    <w:rsid w:val="003C2DA4"/>
    <w:rsid w:val="003C3CB0"/>
    <w:rsid w:val="003C4017"/>
    <w:rsid w:val="003C4F30"/>
    <w:rsid w:val="003C4F7F"/>
    <w:rsid w:val="003C522D"/>
    <w:rsid w:val="003C5E30"/>
    <w:rsid w:val="003C618E"/>
    <w:rsid w:val="003C7766"/>
    <w:rsid w:val="003D1548"/>
    <w:rsid w:val="003D316C"/>
    <w:rsid w:val="003D31CA"/>
    <w:rsid w:val="003D4E37"/>
    <w:rsid w:val="003D58AF"/>
    <w:rsid w:val="003E0155"/>
    <w:rsid w:val="003E1C88"/>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400423"/>
    <w:rsid w:val="00400647"/>
    <w:rsid w:val="00402FAB"/>
    <w:rsid w:val="004032B4"/>
    <w:rsid w:val="00404BF0"/>
    <w:rsid w:val="00404DE8"/>
    <w:rsid w:val="00404E43"/>
    <w:rsid w:val="00405A04"/>
    <w:rsid w:val="00406629"/>
    <w:rsid w:val="00407DB1"/>
    <w:rsid w:val="004112E7"/>
    <w:rsid w:val="00411587"/>
    <w:rsid w:val="004128DB"/>
    <w:rsid w:val="004137AF"/>
    <w:rsid w:val="00415E13"/>
    <w:rsid w:val="00416405"/>
    <w:rsid w:val="0041649D"/>
    <w:rsid w:val="00417351"/>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97E"/>
    <w:rsid w:val="00452C3B"/>
    <w:rsid w:val="00453459"/>
    <w:rsid w:val="00453676"/>
    <w:rsid w:val="00456136"/>
    <w:rsid w:val="0045678B"/>
    <w:rsid w:val="00456BCC"/>
    <w:rsid w:val="004574BE"/>
    <w:rsid w:val="00457739"/>
    <w:rsid w:val="00461D8F"/>
    <w:rsid w:val="00462CAD"/>
    <w:rsid w:val="00462DEE"/>
    <w:rsid w:val="004638E1"/>
    <w:rsid w:val="00463A57"/>
    <w:rsid w:val="00463D19"/>
    <w:rsid w:val="00464B7B"/>
    <w:rsid w:val="00466290"/>
    <w:rsid w:val="00466334"/>
    <w:rsid w:val="00466B56"/>
    <w:rsid w:val="00467BBE"/>
    <w:rsid w:val="0047002F"/>
    <w:rsid w:val="004702B8"/>
    <w:rsid w:val="00471C09"/>
    <w:rsid w:val="00471E45"/>
    <w:rsid w:val="00473A2B"/>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C023A"/>
    <w:rsid w:val="004C04FE"/>
    <w:rsid w:val="004C07F1"/>
    <w:rsid w:val="004C0B3F"/>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1025"/>
    <w:rsid w:val="004D26C8"/>
    <w:rsid w:val="004D3E2C"/>
    <w:rsid w:val="004D44AE"/>
    <w:rsid w:val="004D4587"/>
    <w:rsid w:val="004D4D38"/>
    <w:rsid w:val="004D5178"/>
    <w:rsid w:val="004D5F2E"/>
    <w:rsid w:val="004D651B"/>
    <w:rsid w:val="004D7118"/>
    <w:rsid w:val="004E09FC"/>
    <w:rsid w:val="004E10CB"/>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501EED"/>
    <w:rsid w:val="0050469A"/>
    <w:rsid w:val="00505294"/>
    <w:rsid w:val="00505DC5"/>
    <w:rsid w:val="00506547"/>
    <w:rsid w:val="005109E4"/>
    <w:rsid w:val="00511480"/>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2472"/>
    <w:rsid w:val="0053265B"/>
    <w:rsid w:val="005337E5"/>
    <w:rsid w:val="005349D0"/>
    <w:rsid w:val="0053585F"/>
    <w:rsid w:val="0053605E"/>
    <w:rsid w:val="005404DD"/>
    <w:rsid w:val="005418B0"/>
    <w:rsid w:val="00541C89"/>
    <w:rsid w:val="0054208F"/>
    <w:rsid w:val="00542309"/>
    <w:rsid w:val="00543B48"/>
    <w:rsid w:val="00543D03"/>
    <w:rsid w:val="00544BDE"/>
    <w:rsid w:val="00544D3B"/>
    <w:rsid w:val="005455B1"/>
    <w:rsid w:val="005504B1"/>
    <w:rsid w:val="0055079F"/>
    <w:rsid w:val="005522F7"/>
    <w:rsid w:val="005534EE"/>
    <w:rsid w:val="00553BA8"/>
    <w:rsid w:val="00555746"/>
    <w:rsid w:val="005565AA"/>
    <w:rsid w:val="00556C2A"/>
    <w:rsid w:val="00557039"/>
    <w:rsid w:val="005570B5"/>
    <w:rsid w:val="0055747B"/>
    <w:rsid w:val="00560ED7"/>
    <w:rsid w:val="0056111E"/>
    <w:rsid w:val="00562798"/>
    <w:rsid w:val="00563B6F"/>
    <w:rsid w:val="00563E9F"/>
    <w:rsid w:val="00564D07"/>
    <w:rsid w:val="0056593F"/>
    <w:rsid w:val="00565CE6"/>
    <w:rsid w:val="005672FA"/>
    <w:rsid w:val="0057411D"/>
    <w:rsid w:val="0057540F"/>
    <w:rsid w:val="00575C02"/>
    <w:rsid w:val="00577E6F"/>
    <w:rsid w:val="00580611"/>
    <w:rsid w:val="00580CD7"/>
    <w:rsid w:val="005816B2"/>
    <w:rsid w:val="00582155"/>
    <w:rsid w:val="0058272B"/>
    <w:rsid w:val="005827C0"/>
    <w:rsid w:val="00583A6C"/>
    <w:rsid w:val="005841C7"/>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4F9"/>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D0B71"/>
    <w:rsid w:val="005D43C5"/>
    <w:rsid w:val="005D44A4"/>
    <w:rsid w:val="005D55E6"/>
    <w:rsid w:val="005D62A0"/>
    <w:rsid w:val="005D650E"/>
    <w:rsid w:val="005D7659"/>
    <w:rsid w:val="005E0641"/>
    <w:rsid w:val="005E121A"/>
    <w:rsid w:val="005E1675"/>
    <w:rsid w:val="005E2FF8"/>
    <w:rsid w:val="005E34D9"/>
    <w:rsid w:val="005E3652"/>
    <w:rsid w:val="005E60F2"/>
    <w:rsid w:val="005E648E"/>
    <w:rsid w:val="005E796E"/>
    <w:rsid w:val="005E7DAD"/>
    <w:rsid w:val="005F00C1"/>
    <w:rsid w:val="005F030B"/>
    <w:rsid w:val="005F0A35"/>
    <w:rsid w:val="005F183E"/>
    <w:rsid w:val="005F2122"/>
    <w:rsid w:val="005F4424"/>
    <w:rsid w:val="005F4916"/>
    <w:rsid w:val="005F4F7B"/>
    <w:rsid w:val="0060329A"/>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7B1C"/>
    <w:rsid w:val="0062029D"/>
    <w:rsid w:val="0062178F"/>
    <w:rsid w:val="0062279B"/>
    <w:rsid w:val="00622AB0"/>
    <w:rsid w:val="00622FCA"/>
    <w:rsid w:val="00623685"/>
    <w:rsid w:val="00623C38"/>
    <w:rsid w:val="006241D5"/>
    <w:rsid w:val="00624256"/>
    <w:rsid w:val="006256B1"/>
    <w:rsid w:val="00625CA7"/>
    <w:rsid w:val="00625FC7"/>
    <w:rsid w:val="00627AAC"/>
    <w:rsid w:val="00630902"/>
    <w:rsid w:val="006327D2"/>
    <w:rsid w:val="00633181"/>
    <w:rsid w:val="00634535"/>
    <w:rsid w:val="00634A1F"/>
    <w:rsid w:val="00636E69"/>
    <w:rsid w:val="00637B80"/>
    <w:rsid w:val="00640DF0"/>
    <w:rsid w:val="00641132"/>
    <w:rsid w:val="00641392"/>
    <w:rsid w:val="006418EC"/>
    <w:rsid w:val="0064199D"/>
    <w:rsid w:val="006419B0"/>
    <w:rsid w:val="00644415"/>
    <w:rsid w:val="00644E14"/>
    <w:rsid w:val="0064664F"/>
    <w:rsid w:val="006468C2"/>
    <w:rsid w:val="00646C73"/>
    <w:rsid w:val="00647FB7"/>
    <w:rsid w:val="006507EE"/>
    <w:rsid w:val="00650C54"/>
    <w:rsid w:val="00650E55"/>
    <w:rsid w:val="00652032"/>
    <w:rsid w:val="00652F98"/>
    <w:rsid w:val="0065305B"/>
    <w:rsid w:val="0065343B"/>
    <w:rsid w:val="00653942"/>
    <w:rsid w:val="00653A52"/>
    <w:rsid w:val="00654488"/>
    <w:rsid w:val="00654853"/>
    <w:rsid w:val="00655B03"/>
    <w:rsid w:val="00655CE9"/>
    <w:rsid w:val="00657DDB"/>
    <w:rsid w:val="00660380"/>
    <w:rsid w:val="006606B1"/>
    <w:rsid w:val="00660D73"/>
    <w:rsid w:val="006615A0"/>
    <w:rsid w:val="006618C9"/>
    <w:rsid w:val="00661AF4"/>
    <w:rsid w:val="0066380A"/>
    <w:rsid w:val="006651FE"/>
    <w:rsid w:val="00665E0A"/>
    <w:rsid w:val="0066620D"/>
    <w:rsid w:val="006669AF"/>
    <w:rsid w:val="00667050"/>
    <w:rsid w:val="00667754"/>
    <w:rsid w:val="006678C3"/>
    <w:rsid w:val="006704A9"/>
    <w:rsid w:val="00671176"/>
    <w:rsid w:val="00671428"/>
    <w:rsid w:val="006727E4"/>
    <w:rsid w:val="00672D4D"/>
    <w:rsid w:val="006734D7"/>
    <w:rsid w:val="0067511D"/>
    <w:rsid w:val="00675128"/>
    <w:rsid w:val="0067542F"/>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15BC"/>
    <w:rsid w:val="0069238D"/>
    <w:rsid w:val="0069320D"/>
    <w:rsid w:val="006936A2"/>
    <w:rsid w:val="00693DE3"/>
    <w:rsid w:val="006960BB"/>
    <w:rsid w:val="00696633"/>
    <w:rsid w:val="00697591"/>
    <w:rsid w:val="006A1223"/>
    <w:rsid w:val="006A1E90"/>
    <w:rsid w:val="006A39FA"/>
    <w:rsid w:val="006A3C6E"/>
    <w:rsid w:val="006A414C"/>
    <w:rsid w:val="006A4F71"/>
    <w:rsid w:val="006A5200"/>
    <w:rsid w:val="006B00EB"/>
    <w:rsid w:val="006B0158"/>
    <w:rsid w:val="006B1624"/>
    <w:rsid w:val="006B2298"/>
    <w:rsid w:val="006B3B15"/>
    <w:rsid w:val="006B4299"/>
    <w:rsid w:val="006B4CBD"/>
    <w:rsid w:val="006B60C2"/>
    <w:rsid w:val="006B6428"/>
    <w:rsid w:val="006B6B6A"/>
    <w:rsid w:val="006B6BF4"/>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5310"/>
    <w:rsid w:val="006D58ED"/>
    <w:rsid w:val="006D69A6"/>
    <w:rsid w:val="006D69A8"/>
    <w:rsid w:val="006D6B95"/>
    <w:rsid w:val="006D717C"/>
    <w:rsid w:val="006D74E7"/>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189F"/>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7A7"/>
    <w:rsid w:val="00737C60"/>
    <w:rsid w:val="00737D85"/>
    <w:rsid w:val="007402C3"/>
    <w:rsid w:val="007405C6"/>
    <w:rsid w:val="00741EA5"/>
    <w:rsid w:val="00745EF1"/>
    <w:rsid w:val="00746C6C"/>
    <w:rsid w:val="007471EC"/>
    <w:rsid w:val="00750375"/>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77EE7"/>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7695"/>
    <w:rsid w:val="00797720"/>
    <w:rsid w:val="007A03F2"/>
    <w:rsid w:val="007A1EA5"/>
    <w:rsid w:val="007A2371"/>
    <w:rsid w:val="007A3817"/>
    <w:rsid w:val="007A4440"/>
    <w:rsid w:val="007A4B5E"/>
    <w:rsid w:val="007A4B62"/>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899"/>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422B"/>
    <w:rsid w:val="00804320"/>
    <w:rsid w:val="00805201"/>
    <w:rsid w:val="00805F52"/>
    <w:rsid w:val="00806DB6"/>
    <w:rsid w:val="00806E8D"/>
    <w:rsid w:val="00807B4B"/>
    <w:rsid w:val="00807E8A"/>
    <w:rsid w:val="008104DB"/>
    <w:rsid w:val="00810D85"/>
    <w:rsid w:val="008123BC"/>
    <w:rsid w:val="00814523"/>
    <w:rsid w:val="008151AF"/>
    <w:rsid w:val="00815BAA"/>
    <w:rsid w:val="0081753C"/>
    <w:rsid w:val="008179DE"/>
    <w:rsid w:val="00820702"/>
    <w:rsid w:val="008210A8"/>
    <w:rsid w:val="00821101"/>
    <w:rsid w:val="00822086"/>
    <w:rsid w:val="00822534"/>
    <w:rsid w:val="00823BE0"/>
    <w:rsid w:val="008243C7"/>
    <w:rsid w:val="008265B7"/>
    <w:rsid w:val="008265DF"/>
    <w:rsid w:val="008266F0"/>
    <w:rsid w:val="00827ECD"/>
    <w:rsid w:val="00831AE9"/>
    <w:rsid w:val="008332C3"/>
    <w:rsid w:val="00833715"/>
    <w:rsid w:val="00833B31"/>
    <w:rsid w:val="00834ABB"/>
    <w:rsid w:val="008351FF"/>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404"/>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7830"/>
    <w:rsid w:val="00897B05"/>
    <w:rsid w:val="008A0074"/>
    <w:rsid w:val="008A1355"/>
    <w:rsid w:val="008A2628"/>
    <w:rsid w:val="008A34CD"/>
    <w:rsid w:val="008A54DE"/>
    <w:rsid w:val="008A5BF9"/>
    <w:rsid w:val="008A5E56"/>
    <w:rsid w:val="008B1B97"/>
    <w:rsid w:val="008B27A2"/>
    <w:rsid w:val="008B4AA5"/>
    <w:rsid w:val="008B5738"/>
    <w:rsid w:val="008B6CB6"/>
    <w:rsid w:val="008C0544"/>
    <w:rsid w:val="008C0713"/>
    <w:rsid w:val="008C20A1"/>
    <w:rsid w:val="008C422B"/>
    <w:rsid w:val="008C5810"/>
    <w:rsid w:val="008C6B33"/>
    <w:rsid w:val="008C7207"/>
    <w:rsid w:val="008C7F06"/>
    <w:rsid w:val="008D0FFD"/>
    <w:rsid w:val="008D100F"/>
    <w:rsid w:val="008D309F"/>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8F6A32"/>
    <w:rsid w:val="00900ACC"/>
    <w:rsid w:val="00901539"/>
    <w:rsid w:val="0090514D"/>
    <w:rsid w:val="00905C1F"/>
    <w:rsid w:val="00906C9D"/>
    <w:rsid w:val="00907644"/>
    <w:rsid w:val="009105F8"/>
    <w:rsid w:val="00911405"/>
    <w:rsid w:val="00911B2C"/>
    <w:rsid w:val="00914C02"/>
    <w:rsid w:val="00914C39"/>
    <w:rsid w:val="00915267"/>
    <w:rsid w:val="009156C7"/>
    <w:rsid w:val="009158C3"/>
    <w:rsid w:val="009169FC"/>
    <w:rsid w:val="00916A54"/>
    <w:rsid w:val="009219AE"/>
    <w:rsid w:val="0092219B"/>
    <w:rsid w:val="009242F2"/>
    <w:rsid w:val="00924955"/>
    <w:rsid w:val="0092500A"/>
    <w:rsid w:val="009323EF"/>
    <w:rsid w:val="00932743"/>
    <w:rsid w:val="00932A0E"/>
    <w:rsid w:val="00933A4A"/>
    <w:rsid w:val="00934157"/>
    <w:rsid w:val="009346C2"/>
    <w:rsid w:val="00935D9F"/>
    <w:rsid w:val="0093709D"/>
    <w:rsid w:val="009412CC"/>
    <w:rsid w:val="009415F1"/>
    <w:rsid w:val="00943989"/>
    <w:rsid w:val="00943E10"/>
    <w:rsid w:val="00944246"/>
    <w:rsid w:val="009446E5"/>
    <w:rsid w:val="00946017"/>
    <w:rsid w:val="00946E93"/>
    <w:rsid w:val="0094715F"/>
    <w:rsid w:val="0094790A"/>
    <w:rsid w:val="00947F25"/>
    <w:rsid w:val="00950359"/>
    <w:rsid w:val="00951C59"/>
    <w:rsid w:val="00953022"/>
    <w:rsid w:val="009537E8"/>
    <w:rsid w:val="00954999"/>
    <w:rsid w:val="0095508C"/>
    <w:rsid w:val="00955C74"/>
    <w:rsid w:val="009560FD"/>
    <w:rsid w:val="009567F9"/>
    <w:rsid w:val="00957A9B"/>
    <w:rsid w:val="00960B3A"/>
    <w:rsid w:val="00960F1F"/>
    <w:rsid w:val="00961A19"/>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2C32"/>
    <w:rsid w:val="009838C3"/>
    <w:rsid w:val="00983F5E"/>
    <w:rsid w:val="00984F0C"/>
    <w:rsid w:val="00984F17"/>
    <w:rsid w:val="00986A2F"/>
    <w:rsid w:val="00991D53"/>
    <w:rsid w:val="00992E62"/>
    <w:rsid w:val="00993034"/>
    <w:rsid w:val="00993845"/>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DC"/>
    <w:rsid w:val="009F3456"/>
    <w:rsid w:val="009F3578"/>
    <w:rsid w:val="009F429B"/>
    <w:rsid w:val="009F6037"/>
    <w:rsid w:val="009F6CD1"/>
    <w:rsid w:val="009F7226"/>
    <w:rsid w:val="009F7B1C"/>
    <w:rsid w:val="00A00128"/>
    <w:rsid w:val="00A00677"/>
    <w:rsid w:val="00A015FC"/>
    <w:rsid w:val="00A01A59"/>
    <w:rsid w:val="00A01E74"/>
    <w:rsid w:val="00A02144"/>
    <w:rsid w:val="00A044BB"/>
    <w:rsid w:val="00A05D5C"/>
    <w:rsid w:val="00A11A99"/>
    <w:rsid w:val="00A11BFC"/>
    <w:rsid w:val="00A12BF1"/>
    <w:rsid w:val="00A1406D"/>
    <w:rsid w:val="00A1610B"/>
    <w:rsid w:val="00A20502"/>
    <w:rsid w:val="00A208BC"/>
    <w:rsid w:val="00A222CB"/>
    <w:rsid w:val="00A23129"/>
    <w:rsid w:val="00A23543"/>
    <w:rsid w:val="00A244A2"/>
    <w:rsid w:val="00A24BDF"/>
    <w:rsid w:val="00A25550"/>
    <w:rsid w:val="00A25BC2"/>
    <w:rsid w:val="00A268DF"/>
    <w:rsid w:val="00A26C5F"/>
    <w:rsid w:val="00A27198"/>
    <w:rsid w:val="00A278F5"/>
    <w:rsid w:val="00A30114"/>
    <w:rsid w:val="00A310BE"/>
    <w:rsid w:val="00A31123"/>
    <w:rsid w:val="00A3147C"/>
    <w:rsid w:val="00A34E1A"/>
    <w:rsid w:val="00A3524B"/>
    <w:rsid w:val="00A356DC"/>
    <w:rsid w:val="00A35EBF"/>
    <w:rsid w:val="00A3613A"/>
    <w:rsid w:val="00A36AA9"/>
    <w:rsid w:val="00A37508"/>
    <w:rsid w:val="00A434FA"/>
    <w:rsid w:val="00A439E2"/>
    <w:rsid w:val="00A44C4F"/>
    <w:rsid w:val="00A45577"/>
    <w:rsid w:val="00A458B1"/>
    <w:rsid w:val="00A461F3"/>
    <w:rsid w:val="00A46A75"/>
    <w:rsid w:val="00A47AB3"/>
    <w:rsid w:val="00A53ADE"/>
    <w:rsid w:val="00A5593A"/>
    <w:rsid w:val="00A55C85"/>
    <w:rsid w:val="00A55DC2"/>
    <w:rsid w:val="00A56D4C"/>
    <w:rsid w:val="00A57E59"/>
    <w:rsid w:val="00A60552"/>
    <w:rsid w:val="00A62239"/>
    <w:rsid w:val="00A64C58"/>
    <w:rsid w:val="00A64D13"/>
    <w:rsid w:val="00A66FED"/>
    <w:rsid w:val="00A67490"/>
    <w:rsid w:val="00A67623"/>
    <w:rsid w:val="00A717D8"/>
    <w:rsid w:val="00A72233"/>
    <w:rsid w:val="00A7285E"/>
    <w:rsid w:val="00A738F8"/>
    <w:rsid w:val="00A7409D"/>
    <w:rsid w:val="00A74546"/>
    <w:rsid w:val="00A75055"/>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2A28"/>
    <w:rsid w:val="00AA53BE"/>
    <w:rsid w:val="00AA6379"/>
    <w:rsid w:val="00AA6A16"/>
    <w:rsid w:val="00AA6E51"/>
    <w:rsid w:val="00AA717F"/>
    <w:rsid w:val="00AA7581"/>
    <w:rsid w:val="00AA7ACF"/>
    <w:rsid w:val="00AA7B5A"/>
    <w:rsid w:val="00AA7CFB"/>
    <w:rsid w:val="00AB03EC"/>
    <w:rsid w:val="00AB1911"/>
    <w:rsid w:val="00AB2683"/>
    <w:rsid w:val="00AB2B0A"/>
    <w:rsid w:val="00AB4B03"/>
    <w:rsid w:val="00AB5C02"/>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B14"/>
    <w:rsid w:val="00AD4DDE"/>
    <w:rsid w:val="00AD55AC"/>
    <w:rsid w:val="00AD5C17"/>
    <w:rsid w:val="00AD65D5"/>
    <w:rsid w:val="00AD6CAC"/>
    <w:rsid w:val="00AD7610"/>
    <w:rsid w:val="00AD79ED"/>
    <w:rsid w:val="00AE05A7"/>
    <w:rsid w:val="00AE162C"/>
    <w:rsid w:val="00AE278F"/>
    <w:rsid w:val="00AE2899"/>
    <w:rsid w:val="00AE383A"/>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CD7"/>
    <w:rsid w:val="00B02958"/>
    <w:rsid w:val="00B02F81"/>
    <w:rsid w:val="00B03250"/>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9F1"/>
    <w:rsid w:val="00B33CF4"/>
    <w:rsid w:val="00B3447F"/>
    <w:rsid w:val="00B36596"/>
    <w:rsid w:val="00B367B9"/>
    <w:rsid w:val="00B41A6F"/>
    <w:rsid w:val="00B42D2C"/>
    <w:rsid w:val="00B44254"/>
    <w:rsid w:val="00B44779"/>
    <w:rsid w:val="00B45BA5"/>
    <w:rsid w:val="00B45CB6"/>
    <w:rsid w:val="00B47E9D"/>
    <w:rsid w:val="00B50F2E"/>
    <w:rsid w:val="00B516A3"/>
    <w:rsid w:val="00B51714"/>
    <w:rsid w:val="00B52303"/>
    <w:rsid w:val="00B547AF"/>
    <w:rsid w:val="00B56A04"/>
    <w:rsid w:val="00B60BDB"/>
    <w:rsid w:val="00B60EB3"/>
    <w:rsid w:val="00B62E61"/>
    <w:rsid w:val="00B637A6"/>
    <w:rsid w:val="00B6449A"/>
    <w:rsid w:val="00B65845"/>
    <w:rsid w:val="00B66923"/>
    <w:rsid w:val="00B66FB6"/>
    <w:rsid w:val="00B7055E"/>
    <w:rsid w:val="00B7165E"/>
    <w:rsid w:val="00B736A1"/>
    <w:rsid w:val="00B75CF4"/>
    <w:rsid w:val="00B814D5"/>
    <w:rsid w:val="00B821AD"/>
    <w:rsid w:val="00B833A1"/>
    <w:rsid w:val="00B83D8F"/>
    <w:rsid w:val="00B8449A"/>
    <w:rsid w:val="00B8592B"/>
    <w:rsid w:val="00B86C0A"/>
    <w:rsid w:val="00B87595"/>
    <w:rsid w:val="00B9016F"/>
    <w:rsid w:val="00B91B03"/>
    <w:rsid w:val="00B92159"/>
    <w:rsid w:val="00B92FC0"/>
    <w:rsid w:val="00B935AD"/>
    <w:rsid w:val="00B9430A"/>
    <w:rsid w:val="00B97729"/>
    <w:rsid w:val="00B979B0"/>
    <w:rsid w:val="00B97D9A"/>
    <w:rsid w:val="00BA1252"/>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5DA5"/>
    <w:rsid w:val="00BB6C61"/>
    <w:rsid w:val="00BB787A"/>
    <w:rsid w:val="00BC0453"/>
    <w:rsid w:val="00BC1C5A"/>
    <w:rsid w:val="00BC1E33"/>
    <w:rsid w:val="00BC737A"/>
    <w:rsid w:val="00BD1618"/>
    <w:rsid w:val="00BD16C6"/>
    <w:rsid w:val="00BD1718"/>
    <w:rsid w:val="00BD17EE"/>
    <w:rsid w:val="00BD362E"/>
    <w:rsid w:val="00BD4EED"/>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5582"/>
    <w:rsid w:val="00BE6747"/>
    <w:rsid w:val="00BE7187"/>
    <w:rsid w:val="00BE7D0B"/>
    <w:rsid w:val="00BF07E9"/>
    <w:rsid w:val="00BF1B0B"/>
    <w:rsid w:val="00BF1C1A"/>
    <w:rsid w:val="00BF26EB"/>
    <w:rsid w:val="00BF29F5"/>
    <w:rsid w:val="00BF3041"/>
    <w:rsid w:val="00BF3055"/>
    <w:rsid w:val="00BF371D"/>
    <w:rsid w:val="00BF4C29"/>
    <w:rsid w:val="00BF6A92"/>
    <w:rsid w:val="00C00870"/>
    <w:rsid w:val="00C00A77"/>
    <w:rsid w:val="00C01321"/>
    <w:rsid w:val="00C0174A"/>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4055D"/>
    <w:rsid w:val="00C414FD"/>
    <w:rsid w:val="00C42DD4"/>
    <w:rsid w:val="00C46078"/>
    <w:rsid w:val="00C47042"/>
    <w:rsid w:val="00C479BF"/>
    <w:rsid w:val="00C50073"/>
    <w:rsid w:val="00C5097B"/>
    <w:rsid w:val="00C50E7A"/>
    <w:rsid w:val="00C52F3A"/>
    <w:rsid w:val="00C54698"/>
    <w:rsid w:val="00C54E76"/>
    <w:rsid w:val="00C57BE4"/>
    <w:rsid w:val="00C57E1E"/>
    <w:rsid w:val="00C60222"/>
    <w:rsid w:val="00C60475"/>
    <w:rsid w:val="00C606AD"/>
    <w:rsid w:val="00C6072A"/>
    <w:rsid w:val="00C61245"/>
    <w:rsid w:val="00C61829"/>
    <w:rsid w:val="00C6189E"/>
    <w:rsid w:val="00C6229B"/>
    <w:rsid w:val="00C62653"/>
    <w:rsid w:val="00C62F70"/>
    <w:rsid w:val="00C630CC"/>
    <w:rsid w:val="00C63721"/>
    <w:rsid w:val="00C63878"/>
    <w:rsid w:val="00C63C43"/>
    <w:rsid w:val="00C64987"/>
    <w:rsid w:val="00C67706"/>
    <w:rsid w:val="00C677CD"/>
    <w:rsid w:val="00C67CFE"/>
    <w:rsid w:val="00C67EBC"/>
    <w:rsid w:val="00C67F04"/>
    <w:rsid w:val="00C711EF"/>
    <w:rsid w:val="00C724D3"/>
    <w:rsid w:val="00C73316"/>
    <w:rsid w:val="00C7380B"/>
    <w:rsid w:val="00C741FB"/>
    <w:rsid w:val="00C74B64"/>
    <w:rsid w:val="00C75A2A"/>
    <w:rsid w:val="00C75CE5"/>
    <w:rsid w:val="00C769BD"/>
    <w:rsid w:val="00C8003B"/>
    <w:rsid w:val="00C815A2"/>
    <w:rsid w:val="00C81C79"/>
    <w:rsid w:val="00C85E2E"/>
    <w:rsid w:val="00C8656D"/>
    <w:rsid w:val="00C865B9"/>
    <w:rsid w:val="00C866C8"/>
    <w:rsid w:val="00C87AEC"/>
    <w:rsid w:val="00C87B05"/>
    <w:rsid w:val="00C87C9E"/>
    <w:rsid w:val="00C927C9"/>
    <w:rsid w:val="00C933DA"/>
    <w:rsid w:val="00C93ED4"/>
    <w:rsid w:val="00C94021"/>
    <w:rsid w:val="00C95972"/>
    <w:rsid w:val="00C95B87"/>
    <w:rsid w:val="00C95D51"/>
    <w:rsid w:val="00C96054"/>
    <w:rsid w:val="00C966AF"/>
    <w:rsid w:val="00C96D14"/>
    <w:rsid w:val="00C96DE6"/>
    <w:rsid w:val="00C97F50"/>
    <w:rsid w:val="00CA23DE"/>
    <w:rsid w:val="00CA380B"/>
    <w:rsid w:val="00CA49FA"/>
    <w:rsid w:val="00CA6C63"/>
    <w:rsid w:val="00CA7790"/>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6D3F"/>
    <w:rsid w:val="00CE6FC0"/>
    <w:rsid w:val="00CE765A"/>
    <w:rsid w:val="00CF02A9"/>
    <w:rsid w:val="00CF032C"/>
    <w:rsid w:val="00CF0CE6"/>
    <w:rsid w:val="00CF1DE1"/>
    <w:rsid w:val="00CF1EE8"/>
    <w:rsid w:val="00CF278F"/>
    <w:rsid w:val="00CF37A3"/>
    <w:rsid w:val="00CF3817"/>
    <w:rsid w:val="00CF3AAA"/>
    <w:rsid w:val="00CF3C0C"/>
    <w:rsid w:val="00CF3F72"/>
    <w:rsid w:val="00CF4146"/>
    <w:rsid w:val="00CF4992"/>
    <w:rsid w:val="00CF5028"/>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2267"/>
    <w:rsid w:val="00D23F6D"/>
    <w:rsid w:val="00D243E5"/>
    <w:rsid w:val="00D27DE9"/>
    <w:rsid w:val="00D30AE1"/>
    <w:rsid w:val="00D314B5"/>
    <w:rsid w:val="00D3171C"/>
    <w:rsid w:val="00D31D5F"/>
    <w:rsid w:val="00D32A7C"/>
    <w:rsid w:val="00D3320C"/>
    <w:rsid w:val="00D3321F"/>
    <w:rsid w:val="00D33711"/>
    <w:rsid w:val="00D35950"/>
    <w:rsid w:val="00D35A1E"/>
    <w:rsid w:val="00D3692F"/>
    <w:rsid w:val="00D36D13"/>
    <w:rsid w:val="00D37C21"/>
    <w:rsid w:val="00D401FC"/>
    <w:rsid w:val="00D40EA1"/>
    <w:rsid w:val="00D414AF"/>
    <w:rsid w:val="00D41DDE"/>
    <w:rsid w:val="00D42784"/>
    <w:rsid w:val="00D429AC"/>
    <w:rsid w:val="00D4456C"/>
    <w:rsid w:val="00D446B8"/>
    <w:rsid w:val="00D448AF"/>
    <w:rsid w:val="00D46140"/>
    <w:rsid w:val="00D461CE"/>
    <w:rsid w:val="00D51A8F"/>
    <w:rsid w:val="00D526B1"/>
    <w:rsid w:val="00D52C2C"/>
    <w:rsid w:val="00D541BF"/>
    <w:rsid w:val="00D54554"/>
    <w:rsid w:val="00D55794"/>
    <w:rsid w:val="00D5587C"/>
    <w:rsid w:val="00D56D5D"/>
    <w:rsid w:val="00D57549"/>
    <w:rsid w:val="00D578AB"/>
    <w:rsid w:val="00D57C78"/>
    <w:rsid w:val="00D60487"/>
    <w:rsid w:val="00D6077C"/>
    <w:rsid w:val="00D61DCC"/>
    <w:rsid w:val="00D62065"/>
    <w:rsid w:val="00D6320F"/>
    <w:rsid w:val="00D63CBB"/>
    <w:rsid w:val="00D6442E"/>
    <w:rsid w:val="00D65D66"/>
    <w:rsid w:val="00D66222"/>
    <w:rsid w:val="00D6750A"/>
    <w:rsid w:val="00D675C6"/>
    <w:rsid w:val="00D722BF"/>
    <w:rsid w:val="00D727F2"/>
    <w:rsid w:val="00D72E82"/>
    <w:rsid w:val="00D73343"/>
    <w:rsid w:val="00D745DA"/>
    <w:rsid w:val="00D7504E"/>
    <w:rsid w:val="00D754FD"/>
    <w:rsid w:val="00D77484"/>
    <w:rsid w:val="00D77823"/>
    <w:rsid w:val="00D801E3"/>
    <w:rsid w:val="00D82FD0"/>
    <w:rsid w:val="00D84435"/>
    <w:rsid w:val="00D85469"/>
    <w:rsid w:val="00D8617F"/>
    <w:rsid w:val="00D86406"/>
    <w:rsid w:val="00D86AFF"/>
    <w:rsid w:val="00D877A8"/>
    <w:rsid w:val="00D9057A"/>
    <w:rsid w:val="00D90B3F"/>
    <w:rsid w:val="00D90D39"/>
    <w:rsid w:val="00D91A1A"/>
    <w:rsid w:val="00D92E20"/>
    <w:rsid w:val="00D93DA7"/>
    <w:rsid w:val="00D94845"/>
    <w:rsid w:val="00D95B0F"/>
    <w:rsid w:val="00D95BD8"/>
    <w:rsid w:val="00D96D82"/>
    <w:rsid w:val="00D97F66"/>
    <w:rsid w:val="00DA0155"/>
    <w:rsid w:val="00DA092B"/>
    <w:rsid w:val="00DA124F"/>
    <w:rsid w:val="00DA197A"/>
    <w:rsid w:val="00DA2A6C"/>
    <w:rsid w:val="00DA4A34"/>
    <w:rsid w:val="00DA62C1"/>
    <w:rsid w:val="00DB0AD2"/>
    <w:rsid w:val="00DB15DC"/>
    <w:rsid w:val="00DB19DA"/>
    <w:rsid w:val="00DB1A8C"/>
    <w:rsid w:val="00DB1EED"/>
    <w:rsid w:val="00DB1FEF"/>
    <w:rsid w:val="00DB2067"/>
    <w:rsid w:val="00DB25E9"/>
    <w:rsid w:val="00DB2CB7"/>
    <w:rsid w:val="00DB4A17"/>
    <w:rsid w:val="00DB4C0C"/>
    <w:rsid w:val="00DB52F7"/>
    <w:rsid w:val="00DB6507"/>
    <w:rsid w:val="00DB7414"/>
    <w:rsid w:val="00DC0072"/>
    <w:rsid w:val="00DC06CC"/>
    <w:rsid w:val="00DC1E82"/>
    <w:rsid w:val="00DC225B"/>
    <w:rsid w:val="00DC42EC"/>
    <w:rsid w:val="00DC46CE"/>
    <w:rsid w:val="00DC52B4"/>
    <w:rsid w:val="00DC588D"/>
    <w:rsid w:val="00DC5F26"/>
    <w:rsid w:val="00DC6639"/>
    <w:rsid w:val="00DC6F77"/>
    <w:rsid w:val="00DC70D0"/>
    <w:rsid w:val="00DD0180"/>
    <w:rsid w:val="00DD096D"/>
    <w:rsid w:val="00DD1CA5"/>
    <w:rsid w:val="00DD1DBC"/>
    <w:rsid w:val="00DD4FAC"/>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D93"/>
    <w:rsid w:val="00DF0F7A"/>
    <w:rsid w:val="00DF1556"/>
    <w:rsid w:val="00DF2886"/>
    <w:rsid w:val="00DF2A19"/>
    <w:rsid w:val="00DF2B38"/>
    <w:rsid w:val="00DF2F1E"/>
    <w:rsid w:val="00DF2F6A"/>
    <w:rsid w:val="00DF3D0A"/>
    <w:rsid w:val="00DF3F0C"/>
    <w:rsid w:val="00DF418B"/>
    <w:rsid w:val="00DF4769"/>
    <w:rsid w:val="00DF60E4"/>
    <w:rsid w:val="00DF6D12"/>
    <w:rsid w:val="00DF7F8A"/>
    <w:rsid w:val="00E013DB"/>
    <w:rsid w:val="00E016F4"/>
    <w:rsid w:val="00E01A82"/>
    <w:rsid w:val="00E01C00"/>
    <w:rsid w:val="00E025B9"/>
    <w:rsid w:val="00E0373F"/>
    <w:rsid w:val="00E05AB1"/>
    <w:rsid w:val="00E07334"/>
    <w:rsid w:val="00E07FC0"/>
    <w:rsid w:val="00E119D6"/>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D98"/>
    <w:rsid w:val="00E320C4"/>
    <w:rsid w:val="00E3319D"/>
    <w:rsid w:val="00E33A3A"/>
    <w:rsid w:val="00E33B94"/>
    <w:rsid w:val="00E33E40"/>
    <w:rsid w:val="00E35773"/>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36CB"/>
    <w:rsid w:val="00E53A7A"/>
    <w:rsid w:val="00E55D32"/>
    <w:rsid w:val="00E60241"/>
    <w:rsid w:val="00E6187C"/>
    <w:rsid w:val="00E61F32"/>
    <w:rsid w:val="00E63B49"/>
    <w:rsid w:val="00E63D11"/>
    <w:rsid w:val="00E65A4E"/>
    <w:rsid w:val="00E65E16"/>
    <w:rsid w:val="00E66F70"/>
    <w:rsid w:val="00E67167"/>
    <w:rsid w:val="00E67A39"/>
    <w:rsid w:val="00E7146D"/>
    <w:rsid w:val="00E71EBC"/>
    <w:rsid w:val="00E724D7"/>
    <w:rsid w:val="00E72C54"/>
    <w:rsid w:val="00E73BF3"/>
    <w:rsid w:val="00E74519"/>
    <w:rsid w:val="00E74C6F"/>
    <w:rsid w:val="00E75F46"/>
    <w:rsid w:val="00E76EDC"/>
    <w:rsid w:val="00E76F00"/>
    <w:rsid w:val="00E80A3E"/>
    <w:rsid w:val="00E81984"/>
    <w:rsid w:val="00E81DE9"/>
    <w:rsid w:val="00E82800"/>
    <w:rsid w:val="00E831C8"/>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755E"/>
    <w:rsid w:val="00EC7EE5"/>
    <w:rsid w:val="00ED053E"/>
    <w:rsid w:val="00ED1406"/>
    <w:rsid w:val="00ED2C39"/>
    <w:rsid w:val="00ED33FA"/>
    <w:rsid w:val="00ED39D7"/>
    <w:rsid w:val="00ED4221"/>
    <w:rsid w:val="00ED55BB"/>
    <w:rsid w:val="00ED5961"/>
    <w:rsid w:val="00ED5B93"/>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4A7E"/>
    <w:rsid w:val="00F17E63"/>
    <w:rsid w:val="00F21511"/>
    <w:rsid w:val="00F222D0"/>
    <w:rsid w:val="00F24A8C"/>
    <w:rsid w:val="00F252E6"/>
    <w:rsid w:val="00F26BB0"/>
    <w:rsid w:val="00F27741"/>
    <w:rsid w:val="00F279A5"/>
    <w:rsid w:val="00F3087F"/>
    <w:rsid w:val="00F316A4"/>
    <w:rsid w:val="00F329C3"/>
    <w:rsid w:val="00F32FBB"/>
    <w:rsid w:val="00F3533C"/>
    <w:rsid w:val="00F35AE8"/>
    <w:rsid w:val="00F36667"/>
    <w:rsid w:val="00F36680"/>
    <w:rsid w:val="00F3706E"/>
    <w:rsid w:val="00F379D3"/>
    <w:rsid w:val="00F425C0"/>
    <w:rsid w:val="00F43500"/>
    <w:rsid w:val="00F4455B"/>
    <w:rsid w:val="00F452CE"/>
    <w:rsid w:val="00F46457"/>
    <w:rsid w:val="00F4675E"/>
    <w:rsid w:val="00F46E5D"/>
    <w:rsid w:val="00F47003"/>
    <w:rsid w:val="00F514F2"/>
    <w:rsid w:val="00F51B6D"/>
    <w:rsid w:val="00F53031"/>
    <w:rsid w:val="00F544F3"/>
    <w:rsid w:val="00F55412"/>
    <w:rsid w:val="00F56AEA"/>
    <w:rsid w:val="00F61312"/>
    <w:rsid w:val="00F62110"/>
    <w:rsid w:val="00F62BA6"/>
    <w:rsid w:val="00F62EF4"/>
    <w:rsid w:val="00F63A60"/>
    <w:rsid w:val="00F63C3A"/>
    <w:rsid w:val="00F6414F"/>
    <w:rsid w:val="00F6592D"/>
    <w:rsid w:val="00F67FAE"/>
    <w:rsid w:val="00F70050"/>
    <w:rsid w:val="00F711BC"/>
    <w:rsid w:val="00F71EC3"/>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FE1"/>
    <w:rsid w:val="00F93C9C"/>
    <w:rsid w:val="00F953CA"/>
    <w:rsid w:val="00F95C1F"/>
    <w:rsid w:val="00F966FF"/>
    <w:rsid w:val="00F9739E"/>
    <w:rsid w:val="00F977D4"/>
    <w:rsid w:val="00FA0964"/>
    <w:rsid w:val="00FA0D8E"/>
    <w:rsid w:val="00FA0F1D"/>
    <w:rsid w:val="00FA1463"/>
    <w:rsid w:val="00FA2E01"/>
    <w:rsid w:val="00FA3867"/>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77F"/>
    <w:rsid w:val="00FD2190"/>
    <w:rsid w:val="00FD37D5"/>
    <w:rsid w:val="00FD4123"/>
    <w:rsid w:val="00FD4C3D"/>
    <w:rsid w:val="00FE2E09"/>
    <w:rsid w:val="00FE30F1"/>
    <w:rsid w:val="00FE366A"/>
    <w:rsid w:val="00FE377C"/>
    <w:rsid w:val="00FE4D02"/>
    <w:rsid w:val="00FE5DCD"/>
    <w:rsid w:val="00FE5ECE"/>
    <w:rsid w:val="00FE604C"/>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AA8A9F-8F28-4F8E-BB78-F934441CA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uiPriority w:val="99"/>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B3A74-F05A-4EC7-9652-93B22B5C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PC1</cp:lastModifiedBy>
  <cp:revision>5</cp:revision>
  <cp:lastPrinted>2018-11-06T07:17:00Z</cp:lastPrinted>
  <dcterms:created xsi:type="dcterms:W3CDTF">2021-12-02T07:10:00Z</dcterms:created>
  <dcterms:modified xsi:type="dcterms:W3CDTF">2021-12-13T06:37:00Z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