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A" w:rsidRPr="00155FFA" w:rsidRDefault="00155FFA" w:rsidP="00155FFA">
      <w:pPr>
        <w:ind w:right="-469"/>
        <w:jc w:val="center"/>
        <w:rPr>
          <w:b/>
          <w:sz w:val="32"/>
          <w:szCs w:val="32"/>
        </w:rPr>
      </w:pPr>
      <w:r w:rsidRPr="00155FFA">
        <w:rPr>
          <w:b/>
          <w:sz w:val="32"/>
          <w:szCs w:val="32"/>
        </w:rPr>
        <w:t>СОВЕТ ДЕПУТАТОВ</w:t>
      </w:r>
    </w:p>
    <w:p w:rsidR="00155FFA" w:rsidRPr="00155FFA" w:rsidRDefault="00155FFA" w:rsidP="00155FFA">
      <w:pPr>
        <w:ind w:right="-469"/>
        <w:jc w:val="center"/>
        <w:rPr>
          <w:b/>
          <w:sz w:val="32"/>
          <w:szCs w:val="32"/>
        </w:rPr>
      </w:pPr>
      <w:r w:rsidRPr="00155FFA">
        <w:rPr>
          <w:b/>
          <w:sz w:val="32"/>
          <w:szCs w:val="32"/>
        </w:rPr>
        <w:t>СЕЛЬСКОГО ПОСЕЛЕНИЯ ПОКУР</w:t>
      </w:r>
    </w:p>
    <w:p w:rsidR="00155FFA" w:rsidRPr="00155FFA" w:rsidRDefault="00155FFA" w:rsidP="00155FFA">
      <w:pPr>
        <w:ind w:right="-469"/>
        <w:jc w:val="center"/>
        <w:rPr>
          <w:b/>
          <w:sz w:val="32"/>
          <w:szCs w:val="32"/>
        </w:rPr>
      </w:pPr>
      <w:r w:rsidRPr="00155FFA">
        <w:rPr>
          <w:b/>
          <w:sz w:val="32"/>
          <w:szCs w:val="32"/>
        </w:rPr>
        <w:t>Нижневартовского района</w:t>
      </w:r>
    </w:p>
    <w:p w:rsidR="00155FFA" w:rsidRPr="00155FFA" w:rsidRDefault="00155FFA" w:rsidP="00155FFA">
      <w:pPr>
        <w:ind w:right="-469"/>
        <w:jc w:val="center"/>
        <w:rPr>
          <w:b/>
          <w:sz w:val="32"/>
          <w:szCs w:val="32"/>
        </w:rPr>
      </w:pPr>
      <w:r w:rsidRPr="00155FFA">
        <w:rPr>
          <w:b/>
          <w:sz w:val="32"/>
          <w:szCs w:val="32"/>
        </w:rPr>
        <w:t>Ханты – Мансийского автономного округа - Югры</w:t>
      </w:r>
    </w:p>
    <w:p w:rsidR="00155FFA" w:rsidRPr="00155FFA" w:rsidRDefault="00155FFA" w:rsidP="00155FFA">
      <w:pPr>
        <w:ind w:right="-469"/>
        <w:jc w:val="center"/>
        <w:rPr>
          <w:b/>
          <w:sz w:val="28"/>
          <w:szCs w:val="28"/>
        </w:rPr>
      </w:pPr>
    </w:p>
    <w:p w:rsidR="00155FFA" w:rsidRPr="00155FFA" w:rsidRDefault="00155FFA" w:rsidP="00155FFA">
      <w:pPr>
        <w:ind w:right="-469"/>
        <w:jc w:val="center"/>
        <w:rPr>
          <w:b/>
          <w:bCs/>
          <w:sz w:val="34"/>
          <w:szCs w:val="34"/>
        </w:rPr>
      </w:pPr>
      <w:r w:rsidRPr="00155FFA">
        <w:rPr>
          <w:b/>
          <w:bCs/>
          <w:sz w:val="34"/>
          <w:szCs w:val="34"/>
        </w:rPr>
        <w:t>РЕШЕНИЕ</w:t>
      </w:r>
    </w:p>
    <w:p w:rsidR="00DE6806" w:rsidRPr="00DE6806" w:rsidRDefault="00DE6806" w:rsidP="00DE6806">
      <w:pPr>
        <w:rPr>
          <w:sz w:val="28"/>
          <w:szCs w:val="28"/>
        </w:rPr>
      </w:pPr>
    </w:p>
    <w:p w:rsidR="00DE6806" w:rsidRPr="00A200FE" w:rsidRDefault="00A200FE" w:rsidP="00DE68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6806" w:rsidRPr="00A200FE">
        <w:rPr>
          <w:sz w:val="28"/>
          <w:szCs w:val="28"/>
        </w:rPr>
        <w:t>т</w:t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 w:rsidR="00155FFA" w:rsidRPr="00A200FE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A200FE">
        <w:rPr>
          <w:sz w:val="28"/>
          <w:szCs w:val="28"/>
        </w:rPr>
        <w:t>03.07.2020г.</w:t>
      </w:r>
      <w:r w:rsidR="00DE6806" w:rsidRPr="00A200F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DE6806" w:rsidRPr="00A200FE">
        <w:rPr>
          <w:sz w:val="28"/>
          <w:szCs w:val="28"/>
        </w:rPr>
        <w:t xml:space="preserve">                                             №</w:t>
      </w:r>
      <w:r w:rsidRPr="00A200FE">
        <w:rPr>
          <w:sz w:val="28"/>
          <w:szCs w:val="28"/>
        </w:rPr>
        <w:t>67</w:t>
      </w:r>
    </w:p>
    <w:p w:rsidR="00DE6806" w:rsidRPr="00DE6806" w:rsidRDefault="00DE6806" w:rsidP="00DE6806">
      <w:pPr>
        <w:rPr>
          <w:sz w:val="20"/>
          <w:szCs w:val="20"/>
        </w:rPr>
      </w:pPr>
      <w:r w:rsidRPr="00DE6806">
        <w:rPr>
          <w:sz w:val="20"/>
          <w:szCs w:val="20"/>
        </w:rPr>
        <w:t xml:space="preserve">с.п. </w:t>
      </w:r>
      <w:r w:rsidR="00155FFA">
        <w:rPr>
          <w:sz w:val="20"/>
          <w:szCs w:val="20"/>
        </w:rPr>
        <w:t>Покур</w:t>
      </w:r>
    </w:p>
    <w:p w:rsidR="00DE6806" w:rsidRPr="00DE6806" w:rsidRDefault="00DE6806" w:rsidP="00DE6806">
      <w:pPr>
        <w:rPr>
          <w:sz w:val="28"/>
          <w:szCs w:val="28"/>
        </w:rPr>
      </w:pPr>
    </w:p>
    <w:p w:rsidR="0043604C" w:rsidRDefault="00635CC1" w:rsidP="001031F8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>и опреде</w:t>
      </w:r>
      <w:r w:rsidR="001031F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43604C">
        <w:rPr>
          <w:rFonts w:ascii="Times New Roman" w:hAnsi="Times New Roman" w:cs="Times New Roman"/>
          <w:b w:val="0"/>
          <w:sz w:val="28"/>
          <w:szCs w:val="28"/>
        </w:rPr>
        <w:t>ления размера арендной платы за пользование муниципальным имуще</w:t>
      </w:r>
      <w:r w:rsidR="001031F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43604C">
        <w:rPr>
          <w:rFonts w:ascii="Times New Roman" w:hAnsi="Times New Roman" w:cs="Times New Roman"/>
          <w:b w:val="0"/>
          <w:sz w:val="28"/>
          <w:szCs w:val="28"/>
        </w:rPr>
        <w:t>ством</w:t>
      </w:r>
    </w:p>
    <w:p w:rsidR="00635CC1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882214" w:rsidRDefault="00F15C84" w:rsidP="00103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2214">
        <w:rPr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FF0F21" w:rsidRPr="00882214">
        <w:rPr>
          <w:rFonts w:eastAsiaTheme="minorHAnsi"/>
          <w:sz w:val="28"/>
          <w:szCs w:val="28"/>
          <w:lang w:eastAsia="en-US"/>
        </w:rPr>
        <w:t xml:space="preserve">от 12.01.1996 </w:t>
      </w:r>
      <w:r w:rsidR="00DC6980">
        <w:rPr>
          <w:rFonts w:eastAsiaTheme="minorHAnsi"/>
          <w:sz w:val="28"/>
          <w:szCs w:val="28"/>
          <w:lang w:eastAsia="en-US"/>
        </w:rPr>
        <w:t>№</w:t>
      </w:r>
      <w:r w:rsidR="00FF0F21" w:rsidRPr="00882214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</w:t>
      </w:r>
      <w:r w:rsidR="00882214" w:rsidRPr="00882214">
        <w:rPr>
          <w:rFonts w:eastAsiaTheme="minorHAnsi"/>
          <w:sz w:val="28"/>
          <w:szCs w:val="28"/>
          <w:lang w:eastAsia="en-US"/>
        </w:rPr>
        <w:t xml:space="preserve">, </w:t>
      </w:r>
      <w:r w:rsidR="007C4EE2">
        <w:rPr>
          <w:rFonts w:eastAsiaTheme="minorHAnsi"/>
          <w:sz w:val="28"/>
          <w:szCs w:val="28"/>
          <w:lang w:eastAsia="en-US"/>
        </w:rPr>
        <w:t xml:space="preserve">от 29.07.1998 </w:t>
      </w:r>
      <w:r w:rsidR="00DC6980">
        <w:rPr>
          <w:rFonts w:eastAsiaTheme="minorHAnsi"/>
          <w:sz w:val="28"/>
          <w:szCs w:val="28"/>
          <w:lang w:eastAsia="en-US"/>
        </w:rPr>
        <w:t xml:space="preserve">№ 135-ФЗ </w:t>
      </w:r>
      <w:r w:rsidR="007C4EE2">
        <w:rPr>
          <w:rFonts w:eastAsiaTheme="minorHAnsi"/>
          <w:sz w:val="28"/>
          <w:szCs w:val="28"/>
          <w:lang w:eastAsia="en-US"/>
        </w:rPr>
        <w:t>«</w:t>
      </w:r>
      <w:r w:rsidR="00882214"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7C4EE2">
        <w:rPr>
          <w:rFonts w:eastAsiaTheme="minorHAnsi"/>
          <w:sz w:val="28"/>
          <w:szCs w:val="28"/>
          <w:lang w:eastAsia="en-US"/>
        </w:rPr>
        <w:t>»</w:t>
      </w:r>
      <w:r w:rsidR="00F868F9">
        <w:rPr>
          <w:rFonts w:eastAsiaTheme="minorHAnsi"/>
          <w:sz w:val="28"/>
          <w:szCs w:val="28"/>
          <w:lang w:eastAsia="en-US"/>
        </w:rPr>
        <w:t xml:space="preserve">, </w:t>
      </w:r>
      <w:r w:rsidR="004F27E0" w:rsidRPr="004F27E0">
        <w:rPr>
          <w:rFonts w:eastAsiaTheme="minorHAnsi"/>
          <w:sz w:val="28"/>
          <w:szCs w:val="28"/>
          <w:lang w:eastAsia="en-US"/>
        </w:rPr>
        <w:t>решением</w:t>
      </w:r>
      <w:r w:rsidR="002A50C6">
        <w:rPr>
          <w:rFonts w:eastAsiaTheme="minorHAnsi"/>
          <w:sz w:val="28"/>
          <w:szCs w:val="28"/>
          <w:lang w:eastAsia="en-US"/>
        </w:rPr>
        <w:t xml:space="preserve"> </w:t>
      </w:r>
      <w:r w:rsidR="004F27E0" w:rsidRPr="004F27E0">
        <w:rPr>
          <w:rFonts w:eastAsiaTheme="minorHAnsi"/>
          <w:sz w:val="28"/>
          <w:szCs w:val="28"/>
          <w:lang w:eastAsia="en-US"/>
        </w:rPr>
        <w:t>Совета депутатов</w:t>
      </w:r>
      <w:r w:rsidR="00F868F9" w:rsidRPr="004F27E0">
        <w:rPr>
          <w:rFonts w:eastAsiaTheme="minorHAnsi"/>
          <w:sz w:val="28"/>
          <w:szCs w:val="28"/>
          <w:lang w:eastAsia="en-US"/>
        </w:rPr>
        <w:t xml:space="preserve"> от </w:t>
      </w:r>
      <w:r w:rsidR="00613132" w:rsidRPr="004F27E0">
        <w:rPr>
          <w:rFonts w:eastAsiaTheme="minorHAnsi"/>
          <w:sz w:val="28"/>
          <w:szCs w:val="28"/>
          <w:lang w:eastAsia="en-US"/>
        </w:rPr>
        <w:t>2</w:t>
      </w:r>
      <w:r w:rsidR="004F27E0" w:rsidRPr="004F27E0">
        <w:rPr>
          <w:rFonts w:eastAsiaTheme="minorHAnsi"/>
          <w:sz w:val="28"/>
          <w:szCs w:val="28"/>
          <w:lang w:eastAsia="en-US"/>
        </w:rPr>
        <w:t>9</w:t>
      </w:r>
      <w:r w:rsidR="00DC6980" w:rsidRPr="004F27E0">
        <w:rPr>
          <w:rFonts w:eastAsiaTheme="minorHAnsi"/>
          <w:sz w:val="28"/>
          <w:szCs w:val="28"/>
          <w:lang w:eastAsia="en-US"/>
        </w:rPr>
        <w:t>.0</w:t>
      </w:r>
      <w:r w:rsidR="004F27E0" w:rsidRPr="004F27E0">
        <w:rPr>
          <w:rFonts w:eastAsiaTheme="minorHAnsi"/>
          <w:sz w:val="28"/>
          <w:szCs w:val="28"/>
          <w:lang w:eastAsia="en-US"/>
        </w:rPr>
        <w:t>5</w:t>
      </w:r>
      <w:r w:rsidR="00DC6980" w:rsidRPr="004F27E0">
        <w:rPr>
          <w:rFonts w:eastAsiaTheme="minorHAnsi"/>
          <w:sz w:val="28"/>
          <w:szCs w:val="28"/>
          <w:lang w:eastAsia="en-US"/>
        </w:rPr>
        <w:t>.20</w:t>
      </w:r>
      <w:r w:rsidR="004F27E0" w:rsidRPr="004F27E0">
        <w:rPr>
          <w:rFonts w:eastAsiaTheme="minorHAnsi"/>
          <w:sz w:val="28"/>
          <w:szCs w:val="28"/>
          <w:lang w:eastAsia="en-US"/>
        </w:rPr>
        <w:t>07 № 54</w:t>
      </w:r>
      <w:r w:rsidR="00DC6980" w:rsidRPr="004F27E0">
        <w:rPr>
          <w:rFonts w:eastAsiaTheme="minorHAnsi"/>
          <w:sz w:val="28"/>
          <w:szCs w:val="28"/>
          <w:lang w:eastAsia="en-US"/>
        </w:rPr>
        <w:t xml:space="preserve"> «Об утверждении П</w:t>
      </w:r>
      <w:r w:rsidR="00613132" w:rsidRPr="004F27E0">
        <w:rPr>
          <w:rFonts w:eastAsiaTheme="minorHAnsi"/>
          <w:sz w:val="28"/>
          <w:szCs w:val="28"/>
          <w:lang w:eastAsia="en-US"/>
        </w:rPr>
        <w:t xml:space="preserve">оложения </w:t>
      </w:r>
      <w:r w:rsidR="00DA5167" w:rsidRPr="004F27E0">
        <w:rPr>
          <w:rFonts w:eastAsiaTheme="minorHAnsi"/>
          <w:sz w:val="28"/>
          <w:szCs w:val="28"/>
          <w:lang w:eastAsia="en-US"/>
        </w:rPr>
        <w:t xml:space="preserve">о порядке </w:t>
      </w:r>
      <w:r w:rsidR="004F27E0" w:rsidRPr="004F27E0">
        <w:rPr>
          <w:rFonts w:eastAsiaTheme="minorHAnsi"/>
          <w:sz w:val="28"/>
          <w:szCs w:val="28"/>
          <w:lang w:eastAsia="en-US"/>
        </w:rPr>
        <w:t>владения, пользования и распоряжения</w:t>
      </w:r>
      <w:r w:rsidR="002A50C6">
        <w:rPr>
          <w:rFonts w:eastAsiaTheme="minorHAnsi"/>
          <w:sz w:val="28"/>
          <w:szCs w:val="28"/>
          <w:lang w:eastAsia="en-US"/>
        </w:rPr>
        <w:t xml:space="preserve"> </w:t>
      </w:r>
      <w:r w:rsidR="004F27E0" w:rsidRPr="004F2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A5167" w:rsidRPr="004F27E0">
        <w:rPr>
          <w:rFonts w:eastAsiaTheme="minorHAnsi"/>
          <w:sz w:val="28"/>
          <w:szCs w:val="28"/>
          <w:lang w:eastAsia="en-US"/>
        </w:rPr>
        <w:t>собственност</w:t>
      </w:r>
      <w:r w:rsidR="004F27E0" w:rsidRPr="004F27E0">
        <w:rPr>
          <w:rFonts w:eastAsiaTheme="minorHAnsi"/>
          <w:sz w:val="28"/>
          <w:szCs w:val="28"/>
          <w:lang w:eastAsia="en-US"/>
        </w:rPr>
        <w:t xml:space="preserve">ью сельского поселения </w:t>
      </w:r>
      <w:r w:rsidR="00155FFA">
        <w:rPr>
          <w:rFonts w:eastAsiaTheme="minorHAnsi"/>
          <w:sz w:val="28"/>
          <w:szCs w:val="28"/>
          <w:lang w:eastAsia="en-US"/>
        </w:rPr>
        <w:t>Покур</w:t>
      </w:r>
      <w:r w:rsidR="004F27E0" w:rsidRPr="004F27E0">
        <w:rPr>
          <w:rFonts w:eastAsiaTheme="minorHAnsi"/>
          <w:sz w:val="28"/>
          <w:szCs w:val="28"/>
          <w:lang w:eastAsia="en-US"/>
        </w:rPr>
        <w:t>»</w:t>
      </w:r>
      <w:r w:rsidR="00894F7D">
        <w:rPr>
          <w:rFonts w:eastAsiaTheme="minorHAnsi"/>
          <w:sz w:val="28"/>
          <w:szCs w:val="28"/>
          <w:lang w:eastAsia="en-US"/>
        </w:rPr>
        <w:t xml:space="preserve"> </w:t>
      </w:r>
      <w:r w:rsidRPr="004F27E0">
        <w:rPr>
          <w:sz w:val="28"/>
          <w:szCs w:val="28"/>
        </w:rPr>
        <w:t>и в целях совершенствования арендных отношений и повышения</w:t>
      </w:r>
      <w:proofErr w:type="gramEnd"/>
      <w:r w:rsidRPr="004F27E0">
        <w:rPr>
          <w:sz w:val="28"/>
          <w:szCs w:val="28"/>
        </w:rPr>
        <w:t xml:space="preserve"> эффективности использования муниципального имущества</w:t>
      </w:r>
    </w:p>
    <w:p w:rsidR="00F15C84" w:rsidRPr="00DC6980" w:rsidRDefault="00F15C84" w:rsidP="001031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5E8E" w:rsidRPr="00BA7D76" w:rsidRDefault="004F27E0" w:rsidP="001031F8">
      <w:pPr>
        <w:pStyle w:val="3"/>
        <w:spacing w:after="0"/>
        <w:ind w:left="0" w:firstLine="709"/>
        <w:rPr>
          <w:sz w:val="28"/>
          <w:szCs w:val="28"/>
        </w:rPr>
      </w:pPr>
      <w:r w:rsidRPr="004F27E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поселения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РЕШИЛ:</w:t>
      </w:r>
    </w:p>
    <w:p w:rsidR="00315E8E" w:rsidRDefault="000934FF" w:rsidP="004F2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100C7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пользование муниципальным имуществом </w:t>
      </w:r>
      <w:r w:rsidR="00315E8E"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5265E" w:rsidRPr="00D5265E" w:rsidRDefault="00D5265E" w:rsidP="004F27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526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 Признать утратившими силу решения Совета депутатов:</w:t>
      </w:r>
      <w:r w:rsidRPr="00D52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526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26.06.2014г. № 13</w:t>
      </w:r>
      <w:r w:rsidRPr="00D526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методики определения размера арендной платы за пользование муниципальным имуществом».</w:t>
      </w:r>
    </w:p>
    <w:p w:rsidR="00DC6980" w:rsidRDefault="00315E8E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t xml:space="preserve">3. </w:t>
      </w:r>
      <w:proofErr w:type="gramStart"/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2834F8" w:rsidRPr="002834F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5FFA">
        <w:rPr>
          <w:rFonts w:eastAsiaTheme="minorHAnsi"/>
          <w:sz w:val="28"/>
          <w:szCs w:val="28"/>
          <w:lang w:eastAsia="en-US"/>
        </w:rPr>
        <w:t>Покур</w:t>
      </w:r>
      <w:r w:rsidR="002834F8" w:rsidRPr="002834F8">
        <w:rPr>
          <w:rFonts w:eastAsiaTheme="minorHAnsi"/>
          <w:sz w:val="28"/>
          <w:szCs w:val="28"/>
          <w:lang w:eastAsia="en-US"/>
        </w:rPr>
        <w:t xml:space="preserve"> </w:t>
      </w:r>
      <w:r w:rsidR="00155FFA">
        <w:rPr>
          <w:rFonts w:eastAsiaTheme="minorHAnsi"/>
          <w:sz w:val="28"/>
          <w:szCs w:val="28"/>
          <w:lang w:eastAsia="en-US"/>
        </w:rPr>
        <w:t>(           )</w:t>
      </w:r>
      <w:r w:rsidR="00DC6980">
        <w:rPr>
          <w:rFonts w:eastAsiaTheme="minorHAnsi"/>
          <w:sz w:val="28"/>
          <w:szCs w:val="28"/>
          <w:lang w:eastAsia="en-US"/>
        </w:rPr>
        <w:t xml:space="preserve">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r w:rsidR="00DC6980" w:rsidRPr="008B4A6E">
        <w:rPr>
          <w:sz w:val="28"/>
          <w:szCs w:val="28"/>
        </w:rPr>
        <w:t>Приобья»</w:t>
      </w:r>
      <w:r w:rsidR="00DC6980">
        <w:rPr>
          <w:sz w:val="28"/>
          <w:szCs w:val="28"/>
        </w:rPr>
        <w:t>.</w:t>
      </w:r>
      <w:proofErr w:type="gramEnd"/>
    </w:p>
    <w:p w:rsidR="00315E8E" w:rsidRPr="0071172B" w:rsidRDefault="00284443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E5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0934FF" w:rsidRPr="000934FF" w:rsidRDefault="00284443" w:rsidP="001031F8">
      <w:pPr>
        <w:ind w:firstLine="709"/>
        <w:jc w:val="both"/>
        <w:rPr>
          <w:sz w:val="28"/>
          <w:szCs w:val="28"/>
        </w:rPr>
      </w:pPr>
      <w:r w:rsidRPr="00DE6806">
        <w:rPr>
          <w:sz w:val="28"/>
          <w:szCs w:val="28"/>
        </w:rPr>
        <w:t>5</w:t>
      </w:r>
      <w:r w:rsidR="000934FF" w:rsidRPr="00DE6806">
        <w:rPr>
          <w:sz w:val="28"/>
          <w:szCs w:val="28"/>
        </w:rPr>
        <w:t xml:space="preserve">. </w:t>
      </w:r>
      <w:proofErr w:type="gramStart"/>
      <w:r w:rsidR="00DE6806" w:rsidRPr="00DE6806">
        <w:rPr>
          <w:sz w:val="28"/>
          <w:szCs w:val="28"/>
        </w:rPr>
        <w:t>Контроль за</w:t>
      </w:r>
      <w:proofErr w:type="gramEnd"/>
      <w:r w:rsidR="00DE6806" w:rsidRPr="00DE680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</w:t>
      </w:r>
      <w:r w:rsidR="00155FFA">
        <w:rPr>
          <w:sz w:val="28"/>
          <w:szCs w:val="28"/>
        </w:rPr>
        <w:t>Покур</w:t>
      </w:r>
      <w:r w:rsidR="00DE6806" w:rsidRPr="00DE6806">
        <w:rPr>
          <w:sz w:val="28"/>
          <w:szCs w:val="28"/>
        </w:rPr>
        <w:t xml:space="preserve"> (</w:t>
      </w:r>
      <w:r w:rsidR="00F42B74">
        <w:rPr>
          <w:sz w:val="28"/>
          <w:szCs w:val="28"/>
        </w:rPr>
        <w:t>Л.В. Калинина</w:t>
      </w:r>
      <w:r w:rsidR="00DE6806" w:rsidRPr="00DE6806">
        <w:rPr>
          <w:sz w:val="28"/>
          <w:szCs w:val="28"/>
        </w:rPr>
        <w:t>).</w:t>
      </w:r>
    </w:p>
    <w:p w:rsidR="001031F8" w:rsidRDefault="001031F8" w:rsidP="001031F8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552"/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A71D33" w:rsidTr="00A71D33">
        <w:tc>
          <w:tcPr>
            <w:tcW w:w="4786" w:type="dxa"/>
          </w:tcPr>
          <w:p w:rsidR="00A71D33" w:rsidRDefault="00A71D33" w:rsidP="00A71D33">
            <w:pPr>
              <w:ind w:right="-9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71D33" w:rsidRPr="00653B78" w:rsidRDefault="00A71D33" w:rsidP="00A71D33">
            <w:pPr>
              <w:ind w:right="-9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 сельского </w:t>
            </w:r>
            <w:r w:rsidRPr="00653B78">
              <w:rPr>
                <w:sz w:val="28"/>
                <w:szCs w:val="28"/>
              </w:rPr>
              <w:t xml:space="preserve">поселения               </w:t>
            </w:r>
            <w:r>
              <w:rPr>
                <w:sz w:val="28"/>
                <w:szCs w:val="28"/>
              </w:rPr>
              <w:t xml:space="preserve">     </w:t>
            </w:r>
            <w:r w:rsidRPr="00653B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653B7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32" w:type="dxa"/>
          </w:tcPr>
          <w:p w:rsidR="00A71D33" w:rsidRPr="00653B78" w:rsidRDefault="00A71D33" w:rsidP="00A71D33">
            <w:pPr>
              <w:ind w:right="-1161" w:firstLine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029" w:type="dxa"/>
          </w:tcPr>
          <w:p w:rsidR="00A71D33" w:rsidRPr="00653B78" w:rsidRDefault="00D61B99" w:rsidP="00A71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A71D33">
              <w:rPr>
                <w:sz w:val="28"/>
                <w:szCs w:val="28"/>
              </w:rPr>
              <w:t>Ю.Г. Созонюк</w:t>
            </w:r>
          </w:p>
        </w:tc>
      </w:tr>
    </w:tbl>
    <w:p w:rsidR="00A200FE" w:rsidRDefault="00A200FE" w:rsidP="00A71D33">
      <w:pPr>
        <w:pStyle w:val="a5"/>
        <w:jc w:val="left"/>
        <w:rPr>
          <w:sz w:val="28"/>
          <w:szCs w:val="28"/>
        </w:rPr>
      </w:pPr>
    </w:p>
    <w:p w:rsidR="00A71D33" w:rsidRDefault="00A71D33" w:rsidP="00A71D33">
      <w:pPr>
        <w:pStyle w:val="a5"/>
        <w:jc w:val="left"/>
        <w:rPr>
          <w:bCs/>
          <w:sz w:val="28"/>
          <w:szCs w:val="28"/>
        </w:rPr>
      </w:pPr>
    </w:p>
    <w:p w:rsidR="00DC6980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lastRenderedPageBreak/>
        <w:t>Приложение</w:t>
      </w:r>
      <w:r w:rsidR="002A50C6">
        <w:rPr>
          <w:bCs/>
          <w:sz w:val="28"/>
          <w:szCs w:val="28"/>
        </w:rPr>
        <w:t xml:space="preserve"> </w:t>
      </w:r>
      <w:r w:rsidRPr="00146623">
        <w:rPr>
          <w:bCs/>
          <w:sz w:val="28"/>
          <w:szCs w:val="28"/>
        </w:rPr>
        <w:t xml:space="preserve">к решению </w:t>
      </w:r>
    </w:p>
    <w:p w:rsidR="00CD22AA" w:rsidRPr="00146623" w:rsidRDefault="00C50173" w:rsidP="00DC6980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поселения</w:t>
      </w:r>
    </w:p>
    <w:p w:rsidR="00CD22AA" w:rsidRDefault="00A200FE" w:rsidP="00DC6980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94F7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03.07.2020г. №67</w:t>
      </w:r>
      <w:r w:rsidR="00894F7D">
        <w:rPr>
          <w:bCs/>
          <w:sz w:val="28"/>
          <w:szCs w:val="28"/>
        </w:rPr>
        <w:t xml:space="preserve"> </w:t>
      </w:r>
    </w:p>
    <w:p w:rsidR="00CD22AA" w:rsidRDefault="00CD22AA" w:rsidP="00CD22AA">
      <w:pPr>
        <w:pStyle w:val="a5"/>
        <w:ind w:firstLine="5529"/>
        <w:jc w:val="left"/>
        <w:rPr>
          <w:b/>
          <w:sz w:val="28"/>
          <w:szCs w:val="28"/>
        </w:rPr>
      </w:pPr>
    </w:p>
    <w:p w:rsidR="00356822" w:rsidRPr="00EB18F5" w:rsidRDefault="00356822" w:rsidP="003568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Par46"/>
      <w:bookmarkEnd w:id="1"/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25"/>
      <w:bookmarkEnd w:id="2"/>
      <w:r w:rsidRPr="00FA2759"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FA2759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(далее – методика)</w:t>
      </w:r>
    </w:p>
    <w:p w:rsidR="00356822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6822" w:rsidRPr="00FA2759" w:rsidRDefault="009C1F90" w:rsidP="003568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356822" w:rsidRPr="00FA2759">
        <w:rPr>
          <w:rFonts w:eastAsiaTheme="minorHAnsi"/>
          <w:b/>
          <w:sz w:val="28"/>
          <w:szCs w:val="28"/>
          <w:lang w:val="en-US" w:eastAsia="en-US"/>
        </w:rPr>
        <w:t>I</w:t>
      </w:r>
      <w:r w:rsidR="00356822" w:rsidRPr="00FA275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356822" w:rsidRPr="00FA2759" w:rsidRDefault="00356822" w:rsidP="00B41B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356822" w:rsidRPr="00FA2759" w:rsidRDefault="0035682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1D75BA" w:rsidRPr="00FA2759">
        <w:rPr>
          <w:rFonts w:eastAsiaTheme="minorHAnsi"/>
          <w:sz w:val="28"/>
          <w:szCs w:val="28"/>
          <w:lang w:eastAsia="en-US"/>
        </w:rPr>
        <w:t>1.</w:t>
      </w:r>
      <w:r w:rsidRPr="00FA2759">
        <w:rPr>
          <w:rFonts w:eastAsiaTheme="minorHAnsi"/>
          <w:sz w:val="28"/>
          <w:szCs w:val="28"/>
          <w:lang w:eastAsia="en-US"/>
        </w:rPr>
        <w:t xml:space="preserve"> Методика устанавливает порядок </w:t>
      </w:r>
      <w:r w:rsidR="00D55ABE" w:rsidRPr="00FA2759">
        <w:rPr>
          <w:rFonts w:eastAsiaTheme="minorHAnsi"/>
          <w:sz w:val="28"/>
          <w:szCs w:val="28"/>
          <w:lang w:eastAsia="en-US"/>
        </w:rPr>
        <w:t>определения</w:t>
      </w:r>
      <w:r w:rsidRPr="00FA2759">
        <w:rPr>
          <w:rFonts w:eastAsiaTheme="minorHAnsi"/>
          <w:sz w:val="28"/>
          <w:szCs w:val="28"/>
          <w:lang w:eastAsia="en-US"/>
        </w:rPr>
        <w:t xml:space="preserve"> арендной платы за сдаваемое в аренду имущество, находящееся в муниципальной собственности </w:t>
      </w:r>
      <w:r w:rsidR="00C5017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5FFA">
        <w:rPr>
          <w:rFonts w:eastAsiaTheme="minorHAnsi"/>
          <w:sz w:val="28"/>
          <w:szCs w:val="28"/>
          <w:lang w:eastAsia="en-US"/>
        </w:rPr>
        <w:t>Покур</w:t>
      </w:r>
      <w:r w:rsidRPr="00FA2759">
        <w:rPr>
          <w:rFonts w:eastAsiaTheme="minorHAnsi"/>
          <w:sz w:val="28"/>
          <w:szCs w:val="28"/>
          <w:lang w:eastAsia="en-US"/>
        </w:rPr>
        <w:t xml:space="preserve"> (</w:t>
      </w:r>
      <w:r w:rsidR="00A408D4" w:rsidRPr="00FA2759">
        <w:rPr>
          <w:rFonts w:eastAsiaTheme="minorHAnsi"/>
          <w:sz w:val="28"/>
          <w:szCs w:val="28"/>
          <w:lang w:eastAsia="en-US"/>
        </w:rPr>
        <w:t>д</w:t>
      </w:r>
      <w:r w:rsidR="006100C7" w:rsidRPr="00FA2759">
        <w:rPr>
          <w:rFonts w:eastAsiaTheme="minorHAnsi"/>
          <w:sz w:val="28"/>
          <w:szCs w:val="28"/>
          <w:lang w:eastAsia="en-US"/>
        </w:rPr>
        <w:t>алее -</w:t>
      </w:r>
      <w:r w:rsidRPr="00FA2759">
        <w:rPr>
          <w:rFonts w:eastAsiaTheme="minorHAnsi"/>
          <w:sz w:val="28"/>
          <w:szCs w:val="28"/>
          <w:lang w:eastAsia="en-US"/>
        </w:rPr>
        <w:t xml:space="preserve"> Объект).</w:t>
      </w:r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100C7" w:rsidRPr="00FA2759">
        <w:rPr>
          <w:rFonts w:eastAsiaTheme="minorHAnsi"/>
          <w:sz w:val="28"/>
          <w:szCs w:val="28"/>
          <w:lang w:eastAsia="en-US"/>
        </w:rPr>
        <w:t>Методика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не распространяется на отношения, возникшие при предоставлении в аренду</w:t>
      </w:r>
      <w:r w:rsidR="00284443" w:rsidRPr="00FA2759">
        <w:rPr>
          <w:rFonts w:eastAsiaTheme="minorHAnsi"/>
          <w:sz w:val="28"/>
          <w:szCs w:val="28"/>
          <w:lang w:eastAsia="en-US"/>
        </w:rPr>
        <w:t xml:space="preserve"> з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2834F8" w:rsidRPr="002834F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5FFA">
        <w:rPr>
          <w:rFonts w:eastAsiaTheme="minorHAnsi"/>
          <w:sz w:val="28"/>
          <w:szCs w:val="28"/>
          <w:lang w:eastAsia="en-US"/>
        </w:rPr>
        <w:t>Покур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1.3.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Предоставление имущества в аренду осуществляется путем заключения договора аренды по результатам торгов (конкурса, ау</w:t>
      </w:r>
      <w:r w:rsidR="00444C58" w:rsidRPr="00FA2759">
        <w:rPr>
          <w:rFonts w:eastAsiaTheme="minorHAnsi"/>
          <w:sz w:val="28"/>
          <w:szCs w:val="28"/>
          <w:lang w:eastAsia="en-US"/>
        </w:rPr>
        <w:t>кциона) либо без их проведения, в соответ</w:t>
      </w:r>
      <w:r w:rsidR="004773E3" w:rsidRPr="00FA2759">
        <w:rPr>
          <w:rFonts w:eastAsiaTheme="minorHAnsi"/>
          <w:sz w:val="28"/>
          <w:szCs w:val="28"/>
          <w:lang w:eastAsia="en-US"/>
        </w:rPr>
        <w:t>ст</w:t>
      </w:r>
      <w:r w:rsidR="00444C58" w:rsidRPr="00FA2759">
        <w:rPr>
          <w:rFonts w:eastAsiaTheme="minorHAnsi"/>
          <w:sz w:val="28"/>
          <w:szCs w:val="28"/>
          <w:lang w:eastAsia="en-US"/>
        </w:rPr>
        <w:t>ви</w:t>
      </w:r>
      <w:r w:rsidR="00F20F7C" w:rsidRPr="00FA2759">
        <w:rPr>
          <w:rFonts w:eastAsiaTheme="minorHAnsi"/>
          <w:sz w:val="28"/>
          <w:szCs w:val="28"/>
          <w:lang w:eastAsia="en-US"/>
        </w:rPr>
        <w:t>и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законодательством.</w:t>
      </w:r>
    </w:p>
    <w:p w:rsidR="008D5E45" w:rsidRPr="00FA2759" w:rsidRDefault="00BA5EE5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</w:t>
      </w:r>
      <w:r w:rsidR="008D5E45" w:rsidRPr="00FA2759">
        <w:rPr>
          <w:rFonts w:eastAsiaTheme="minorHAnsi"/>
          <w:sz w:val="28"/>
          <w:szCs w:val="28"/>
          <w:lang w:eastAsia="en-US"/>
        </w:rPr>
        <w:t>.4. Порядок, условия и сроки внесения арендной платы за использование имущества устанавливаются в договоре аренды имущества.</w:t>
      </w:r>
    </w:p>
    <w:p w:rsidR="00DC297C" w:rsidRPr="00FA2759" w:rsidRDefault="00DC297C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5</w:t>
      </w:r>
      <w:r w:rsidRPr="00FA2759">
        <w:rPr>
          <w:rFonts w:eastAsiaTheme="minorHAnsi"/>
          <w:sz w:val="28"/>
          <w:szCs w:val="28"/>
          <w:lang w:eastAsia="en-US"/>
        </w:rPr>
        <w:t>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8D5E45" w:rsidRPr="00FA2759" w:rsidRDefault="00BD101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6</w:t>
      </w:r>
      <w:r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D2435D" w:rsidRPr="00FA2759">
        <w:rPr>
          <w:rFonts w:eastAsiaTheme="minorHAnsi"/>
          <w:sz w:val="28"/>
          <w:szCs w:val="28"/>
          <w:lang w:eastAsia="en-US"/>
        </w:rPr>
        <w:t>П</w:t>
      </w:r>
      <w:r w:rsidRPr="00FA2759">
        <w:rPr>
          <w:rFonts w:eastAsiaTheme="minorHAnsi"/>
          <w:sz w:val="28"/>
          <w:szCs w:val="28"/>
          <w:lang w:eastAsia="en-US"/>
        </w:rPr>
        <w:t>ри расчете арендной платы дополнительно учитыва</w:t>
      </w:r>
      <w:r w:rsidR="00F3369D" w:rsidRPr="00FA2759">
        <w:rPr>
          <w:rFonts w:eastAsiaTheme="minorHAnsi"/>
          <w:sz w:val="28"/>
          <w:szCs w:val="28"/>
          <w:lang w:eastAsia="en-US"/>
        </w:rPr>
        <w:t>ю</w:t>
      </w:r>
      <w:r w:rsidRPr="00FA2759">
        <w:rPr>
          <w:rFonts w:eastAsiaTheme="minorHAnsi"/>
          <w:sz w:val="28"/>
          <w:szCs w:val="28"/>
          <w:lang w:eastAsia="en-US"/>
        </w:rPr>
        <w:t>тся площад</w:t>
      </w:r>
      <w:r w:rsidR="00F3369D" w:rsidRPr="00FA2759">
        <w:rPr>
          <w:rFonts w:eastAsiaTheme="minorHAnsi"/>
          <w:sz w:val="28"/>
          <w:szCs w:val="28"/>
          <w:lang w:eastAsia="en-US"/>
        </w:rPr>
        <w:t>и</w:t>
      </w:r>
      <w:r w:rsidRPr="00FA2759">
        <w:rPr>
          <w:rFonts w:eastAsiaTheme="minorHAnsi"/>
          <w:sz w:val="28"/>
          <w:szCs w:val="28"/>
          <w:lang w:eastAsia="en-US"/>
        </w:rPr>
        <w:t xml:space="preserve"> мест</w:t>
      </w:r>
      <w:r w:rsidR="00D2435D" w:rsidRPr="00FA2759">
        <w:rPr>
          <w:rFonts w:eastAsiaTheme="minorHAnsi"/>
          <w:sz w:val="28"/>
          <w:szCs w:val="28"/>
          <w:lang w:eastAsia="en-US"/>
        </w:rPr>
        <w:t xml:space="preserve"> общего пользования, рассчитанные</w:t>
      </w:r>
      <w:r w:rsidRPr="00FA2759">
        <w:rPr>
          <w:rFonts w:eastAsiaTheme="minorHAnsi"/>
          <w:sz w:val="28"/>
          <w:szCs w:val="28"/>
          <w:lang w:eastAsia="en-US"/>
        </w:rPr>
        <w:t xml:space="preserve"> пропорционально основной площади арендуемых помещений.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913566" w:rsidP="009135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II.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Порядок определения размера арендной платы</w:t>
      </w:r>
    </w:p>
    <w:p w:rsidR="00913566" w:rsidRPr="00FA2759" w:rsidRDefault="00FA2759" w:rsidP="009135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A2759">
        <w:rPr>
          <w:rFonts w:eastAsiaTheme="minorHAnsi"/>
          <w:b/>
          <w:sz w:val="28"/>
          <w:szCs w:val="28"/>
          <w:lang w:eastAsia="en-US"/>
        </w:rPr>
        <w:t>ри предоставлении имущества в аренду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C5090A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1.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Размер (начальный размер) арендной платы определяется по результатам </w:t>
      </w:r>
      <w:proofErr w:type="gramStart"/>
      <w:r w:rsidR="00913566" w:rsidRPr="00FA2759">
        <w:rPr>
          <w:rFonts w:eastAsiaTheme="minorHAnsi"/>
          <w:sz w:val="28"/>
          <w:szCs w:val="28"/>
          <w:lang w:eastAsia="en-US"/>
        </w:rPr>
        <w:t>проведения оценки рыночной стоимости имущественного права пользования</w:t>
      </w:r>
      <w:proofErr w:type="gramEnd"/>
      <w:r w:rsidR="002A50C6">
        <w:rPr>
          <w:rFonts w:eastAsiaTheme="minorHAnsi"/>
          <w:sz w:val="28"/>
          <w:szCs w:val="28"/>
          <w:lang w:eastAsia="en-US"/>
        </w:rPr>
        <w:t xml:space="preserve"> </w:t>
      </w:r>
      <w:r w:rsidR="00CE4E56" w:rsidRPr="00FA2759">
        <w:rPr>
          <w:rFonts w:eastAsiaTheme="minorHAnsi"/>
          <w:sz w:val="28"/>
          <w:szCs w:val="28"/>
          <w:lang w:eastAsia="en-US"/>
        </w:rPr>
        <w:t>объектом аренды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за одну единицу времени (</w:t>
      </w:r>
      <w:r w:rsidR="001D16B0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день, месяц, год) в порядке, установленном законодательством, регулирующим оценочную деятельность в Российской Федерации, с учетом </w:t>
      </w:r>
      <w:r w:rsidR="00AC6C61" w:rsidRPr="00FA2759">
        <w:rPr>
          <w:rFonts w:eastAsiaTheme="minorHAnsi"/>
          <w:sz w:val="28"/>
          <w:szCs w:val="28"/>
          <w:lang w:eastAsia="en-US"/>
        </w:rPr>
        <w:t xml:space="preserve">понижающих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коэффициентов, предусмотренных </w:t>
      </w:r>
      <w:r w:rsidR="006C1149" w:rsidRPr="00FA2759">
        <w:rPr>
          <w:rFonts w:eastAsiaTheme="minorHAnsi"/>
          <w:sz w:val="28"/>
          <w:szCs w:val="28"/>
          <w:lang w:eastAsia="en-US"/>
        </w:rPr>
        <w:t>Методикой</w:t>
      </w:r>
      <w:r w:rsidR="00381C7A" w:rsidRPr="00FA2759">
        <w:rPr>
          <w:rFonts w:eastAsiaTheme="minorHAnsi"/>
          <w:sz w:val="28"/>
          <w:szCs w:val="28"/>
          <w:lang w:eastAsia="en-US"/>
        </w:rPr>
        <w:t>.</w:t>
      </w:r>
    </w:p>
    <w:p w:rsidR="00B848E7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2.2. При передаче муниципального имущества в аренду на срок, превышающий один год, </w:t>
      </w:r>
      <w:r w:rsidR="0045723A" w:rsidRPr="00FA2759">
        <w:rPr>
          <w:rFonts w:eastAsiaTheme="minorHAnsi"/>
          <w:sz w:val="28"/>
          <w:szCs w:val="28"/>
          <w:lang w:eastAsia="en-US"/>
        </w:rPr>
        <w:t>договором аренды</w:t>
      </w:r>
      <w:r w:rsidRPr="00FA2759">
        <w:rPr>
          <w:rFonts w:eastAsiaTheme="minorHAnsi"/>
          <w:sz w:val="28"/>
          <w:szCs w:val="28"/>
          <w:lang w:eastAsia="en-US"/>
        </w:rPr>
        <w:t xml:space="preserve"> предусматрива</w:t>
      </w:r>
      <w:r w:rsidR="0045723A" w:rsidRPr="00FA2759">
        <w:rPr>
          <w:rFonts w:eastAsiaTheme="minorHAnsi"/>
          <w:sz w:val="28"/>
          <w:szCs w:val="28"/>
          <w:lang w:eastAsia="en-US"/>
        </w:rPr>
        <w:t>ется корректировка</w:t>
      </w:r>
      <w:r w:rsidRPr="00FA2759">
        <w:rPr>
          <w:rFonts w:eastAsiaTheme="minorHAnsi"/>
          <w:sz w:val="28"/>
          <w:szCs w:val="28"/>
          <w:lang w:eastAsia="en-US"/>
        </w:rPr>
        <w:t xml:space="preserve"> размера арендной платы в сторону увеличения, но не чаще одного раза в год</w:t>
      </w:r>
      <w:r w:rsidR="00AC6C61" w:rsidRPr="00FA2759">
        <w:rPr>
          <w:rFonts w:eastAsiaTheme="minorHAnsi"/>
          <w:sz w:val="28"/>
          <w:szCs w:val="28"/>
          <w:lang w:eastAsia="en-US"/>
        </w:rPr>
        <w:t>.</w:t>
      </w:r>
    </w:p>
    <w:p w:rsidR="00913566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2.3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F35B32" w:rsidRPr="00FA2759">
        <w:rPr>
          <w:rFonts w:eastAsiaTheme="minorHAnsi"/>
          <w:sz w:val="28"/>
          <w:szCs w:val="28"/>
          <w:lang w:eastAsia="en-US"/>
        </w:rPr>
        <w:t>Р</w:t>
      </w:r>
      <w:r w:rsidR="00913566" w:rsidRPr="00FA2759">
        <w:rPr>
          <w:rFonts w:eastAsiaTheme="minorHAnsi"/>
          <w:sz w:val="28"/>
          <w:szCs w:val="28"/>
          <w:lang w:eastAsia="en-US"/>
        </w:rPr>
        <w:t>асчет арендной платы за п</w:t>
      </w:r>
      <w:r w:rsidR="00E6359A" w:rsidRPr="00FA2759">
        <w:rPr>
          <w:rFonts w:eastAsiaTheme="minorHAnsi"/>
          <w:sz w:val="28"/>
          <w:szCs w:val="28"/>
          <w:lang w:eastAsia="en-US"/>
        </w:rPr>
        <w:t>ередаваемое в аренду имущество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АП = </w:t>
      </w:r>
      <w:proofErr w:type="spellStart"/>
      <w:r w:rsidRPr="00FA2759">
        <w:rPr>
          <w:rFonts w:eastAsiaTheme="minorHAnsi"/>
          <w:sz w:val="28"/>
          <w:szCs w:val="28"/>
          <w:lang w:eastAsia="en-US"/>
        </w:rPr>
        <w:t>АПо</w:t>
      </w:r>
      <w:r w:rsidR="00E97848" w:rsidRPr="00FA2759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E97848" w:rsidRPr="00FA27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97848" w:rsidRPr="00FA2759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>, где: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lastRenderedPageBreak/>
        <w:t>АП - размер арендной платы (</w:t>
      </w:r>
      <w:r w:rsidR="00FA2343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Pr="00FA2759">
        <w:rPr>
          <w:rFonts w:eastAsiaTheme="minorHAnsi"/>
          <w:sz w:val="28"/>
          <w:szCs w:val="28"/>
          <w:lang w:eastAsia="en-US"/>
        </w:rPr>
        <w:t>день, месяц, год), рублей;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A2759">
        <w:rPr>
          <w:rFonts w:eastAsiaTheme="minorHAnsi"/>
          <w:sz w:val="28"/>
          <w:szCs w:val="28"/>
          <w:lang w:eastAsia="en-US"/>
        </w:rPr>
        <w:t>АПо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 xml:space="preserve"> - величина арендной платы, устанавливается на основании отчета оценщика;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A2759">
        <w:rPr>
          <w:rFonts w:eastAsiaTheme="minorHAnsi"/>
          <w:sz w:val="28"/>
          <w:szCs w:val="28"/>
          <w:lang w:eastAsia="en-US"/>
        </w:rPr>
        <w:t>К</w:t>
      </w:r>
      <w:r w:rsidR="00EC5608" w:rsidRPr="00FA2759">
        <w:rPr>
          <w:rFonts w:eastAsiaTheme="minorHAnsi"/>
          <w:sz w:val="28"/>
          <w:szCs w:val="28"/>
          <w:lang w:eastAsia="en-US"/>
        </w:rPr>
        <w:t>п</w:t>
      </w:r>
      <w:proofErr w:type="spellEnd"/>
      <w:r w:rsidR="00F11527" w:rsidRPr="00FA2759">
        <w:rPr>
          <w:rFonts w:eastAsiaTheme="minorHAnsi"/>
          <w:sz w:val="28"/>
          <w:szCs w:val="28"/>
          <w:lang w:eastAsia="en-US"/>
        </w:rPr>
        <w:t>-</w:t>
      </w:r>
      <w:r w:rsidR="00EC5608" w:rsidRPr="00FA2759">
        <w:rPr>
          <w:rFonts w:eastAsiaTheme="minorHAnsi"/>
          <w:sz w:val="28"/>
          <w:szCs w:val="28"/>
          <w:lang w:eastAsia="en-US"/>
        </w:rPr>
        <w:t>понижающий коэффициент</w:t>
      </w:r>
      <w:r w:rsidRPr="00FA2759">
        <w:rPr>
          <w:rFonts w:eastAsiaTheme="minorHAnsi"/>
          <w:sz w:val="28"/>
          <w:szCs w:val="28"/>
          <w:lang w:eastAsia="en-US"/>
        </w:rPr>
        <w:t xml:space="preserve">, устанавливается в размере, определенном </w:t>
      </w:r>
      <w:r w:rsidR="00E840D9">
        <w:rPr>
          <w:sz w:val="28"/>
          <w:szCs w:val="28"/>
        </w:rPr>
        <w:t xml:space="preserve">таблицей, </w:t>
      </w:r>
      <w:r w:rsidRPr="00FA2759">
        <w:rPr>
          <w:rFonts w:eastAsiaTheme="minorHAns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FA2759">
          <w:rPr>
            <w:rFonts w:eastAsiaTheme="minorHAnsi"/>
            <w:sz w:val="28"/>
            <w:szCs w:val="28"/>
            <w:lang w:eastAsia="en-US"/>
          </w:rPr>
          <w:t>таблице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категорий арендаторов.</w:t>
      </w:r>
    </w:p>
    <w:p w:rsidR="00002F17" w:rsidRPr="00FA2759" w:rsidRDefault="00002F1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E840D9" w:rsidP="00F35B32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</w:p>
    <w:p w:rsidR="00913566" w:rsidRPr="00FA2759" w:rsidRDefault="00913566" w:rsidP="00F35B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1D16B0" w:rsidP="001D16B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120"/>
      <w:bookmarkEnd w:id="3"/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A40344" w:rsidRPr="00F11527" w:rsidRDefault="00A40344" w:rsidP="001D16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A2759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proofErr w:type="gramStart"/>
            <w:r w:rsidR="00FF6174" w:rsidRPr="00F1152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="00FF6174" w:rsidRPr="00F1152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F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FF6174" w:rsidRPr="00F1152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4B1C4B" w:rsidP="007602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</w:t>
            </w:r>
            <w:proofErr w:type="spellStart"/>
            <w:r w:rsidRPr="00F11527">
              <w:rPr>
                <w:rFonts w:eastAsiaTheme="minorHAnsi"/>
                <w:b/>
                <w:lang w:eastAsia="en-US"/>
              </w:rPr>
              <w:t>Кп</w:t>
            </w:r>
            <w:proofErr w:type="spellEnd"/>
            <w:r w:rsidRPr="00F1152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4B1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</w:t>
            </w:r>
            <w:r w:rsidR="00412C3A" w:rsidRPr="00FA2759">
              <w:rPr>
                <w:rFonts w:eastAsiaTheme="minorHAnsi"/>
                <w:lang w:eastAsia="en-US"/>
              </w:rPr>
              <w:t>ы</w:t>
            </w:r>
            <w:r w:rsidRPr="00FA2759">
              <w:rPr>
                <w:rFonts w:eastAsiaTheme="minorHAnsi"/>
                <w:lang w:eastAsia="en-US"/>
              </w:rPr>
              <w:t xml:space="preserve"> малого и среднего предпринимательства</w:t>
            </w:r>
            <w:r w:rsidR="007211D5" w:rsidRPr="00FA2759">
              <w:rPr>
                <w:rFonts w:eastAsiaTheme="minorHAnsi"/>
                <w:lang w:eastAsia="en-US"/>
              </w:rPr>
              <w:t>,</w:t>
            </w:r>
            <w:r w:rsidR="002A50C6">
              <w:rPr>
                <w:rFonts w:eastAsiaTheme="minorHAnsi"/>
                <w:lang w:eastAsia="en-US"/>
              </w:rPr>
              <w:t xml:space="preserve"> </w:t>
            </w:r>
            <w:r w:rsidR="007211D5" w:rsidRPr="00FA2759">
              <w:rPr>
                <w:rFonts w:eastAsiaTheme="minorHAnsi"/>
                <w:lang w:eastAsia="en-US"/>
              </w:rPr>
              <w:t>занимающиеся социально значимыми видами деятельности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="002A50C6">
              <w:rPr>
                <w:rFonts w:eastAsiaTheme="minorHAnsi"/>
                <w:lang w:eastAsia="en-US"/>
              </w:rPr>
              <w:t xml:space="preserve"> </w:t>
            </w:r>
            <w:r w:rsidRPr="00FA2759">
              <w:rPr>
                <w:rFonts w:eastAsiaTheme="minorHAnsi"/>
                <w:lang w:eastAsia="en-US"/>
              </w:rPr>
              <w:t>и организаци</w:t>
            </w:r>
            <w:r w:rsidR="00412C3A" w:rsidRPr="00FA2759">
              <w:rPr>
                <w:rFonts w:eastAsiaTheme="minorHAnsi"/>
                <w:lang w:eastAsia="en-US"/>
              </w:rPr>
              <w:t>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Pr="00FA2759">
              <w:rPr>
                <w:rFonts w:eastAsiaTheme="minorHAnsi"/>
                <w:lang w:eastAsia="en-US"/>
              </w:rPr>
              <w:t xml:space="preserve"> образующи</w:t>
            </w:r>
            <w:r w:rsidR="00412C3A" w:rsidRPr="00FA2759">
              <w:rPr>
                <w:rFonts w:eastAsiaTheme="minorHAnsi"/>
                <w:lang w:eastAsia="en-US"/>
              </w:rPr>
              <w:t>е</w:t>
            </w:r>
            <w:r w:rsidRPr="00FA2759">
              <w:rPr>
                <w:rFonts w:eastAsiaTheme="minorHAnsi"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Default="00FA2759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4B1C4B">
              <w:rPr>
                <w:rFonts w:eastAsiaTheme="minorHAnsi"/>
                <w:lang w:eastAsia="en-US"/>
              </w:rPr>
              <w:t>иды деятельности, утвержденные муниц</w:t>
            </w:r>
            <w:r>
              <w:rPr>
                <w:rFonts w:eastAsiaTheme="minorHAnsi"/>
                <w:lang w:eastAsia="en-US"/>
              </w:rPr>
              <w:t>ипальным правовым актом района</w:t>
            </w:r>
          </w:p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972C85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F61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412C3A" w:rsidP="00412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Социально ориентированные</w:t>
            </w:r>
            <w:r w:rsidR="00FF6174" w:rsidRPr="00FA2759">
              <w:rPr>
                <w:rFonts w:eastAsiaTheme="minorHAnsi"/>
                <w:lang w:eastAsia="en-US"/>
              </w:rPr>
              <w:t xml:space="preserve"> некоммерчески</w:t>
            </w:r>
            <w:r w:rsidRPr="00FA2759">
              <w:rPr>
                <w:rFonts w:eastAsiaTheme="minorHAnsi"/>
                <w:lang w:eastAsia="en-US"/>
              </w:rPr>
              <w:t>е</w:t>
            </w:r>
            <w:r w:rsidR="002A50C6">
              <w:rPr>
                <w:rFonts w:eastAsiaTheme="minorHAnsi"/>
                <w:lang w:eastAsia="en-US"/>
              </w:rPr>
              <w:t xml:space="preserve"> </w:t>
            </w:r>
            <w:r w:rsidRPr="00FA2759">
              <w:rPr>
                <w:rFonts w:eastAsiaTheme="minorHAnsi"/>
                <w:lang w:eastAsia="en-US"/>
              </w:rPr>
              <w:t>организации, в том числе являющие</w:t>
            </w:r>
            <w:r w:rsidR="00FF6174" w:rsidRPr="00FA2759">
              <w:rPr>
                <w:rFonts w:eastAsiaTheme="minorHAnsi"/>
                <w:lang w:eastAsia="en-US"/>
              </w:rPr>
              <w:t xml:space="preserve">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F6174" w:rsidRDefault="00FA2759" w:rsidP="00972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F6174" w:rsidRPr="00FF6174">
              <w:rPr>
                <w:rFonts w:eastAsiaTheme="minorHAnsi"/>
                <w:lang w:eastAsia="en-US"/>
              </w:rPr>
              <w:t>риоритетны</w:t>
            </w:r>
            <w:r w:rsidR="00972C85">
              <w:rPr>
                <w:rFonts w:eastAsiaTheme="minorHAnsi"/>
                <w:lang w:eastAsia="en-US"/>
              </w:rPr>
              <w:t>е направления</w:t>
            </w:r>
            <w:r w:rsidR="00FF6174"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</w:tbl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FA2759" w:rsidRDefault="00FA2343" w:rsidP="00404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</w:t>
      </w:r>
      <w:r w:rsidR="00A40344" w:rsidRPr="00FA2759">
        <w:rPr>
          <w:rFonts w:eastAsiaTheme="minorHAnsi"/>
          <w:sz w:val="28"/>
          <w:szCs w:val="28"/>
          <w:lang w:eastAsia="en-US"/>
        </w:rPr>
        <w:t>4</w:t>
      </w:r>
      <w:r w:rsidRPr="00FA27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A2759">
        <w:rPr>
          <w:rFonts w:eastAsiaTheme="minorHAnsi"/>
          <w:sz w:val="28"/>
          <w:szCs w:val="28"/>
          <w:lang w:eastAsia="en-US"/>
        </w:rPr>
        <w:t xml:space="preserve">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FA2759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FA2759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организациях».</w:t>
      </w:r>
      <w:proofErr w:type="gramEnd"/>
    </w:p>
    <w:sectPr w:rsidR="00913566" w:rsidRPr="00FA2759" w:rsidSect="00894F7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42" w:rsidRDefault="00641642" w:rsidP="00CD22AA">
      <w:r>
        <w:separator/>
      </w:r>
    </w:p>
  </w:endnote>
  <w:endnote w:type="continuationSeparator" w:id="0">
    <w:p w:rsidR="00641642" w:rsidRDefault="00641642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42" w:rsidRDefault="00641642" w:rsidP="00CD22AA">
      <w:r>
        <w:separator/>
      </w:r>
    </w:p>
  </w:footnote>
  <w:footnote w:type="continuationSeparator" w:id="0">
    <w:p w:rsidR="00641642" w:rsidRDefault="00641642" w:rsidP="00CD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1"/>
    <w:rsid w:val="00002F17"/>
    <w:rsid w:val="0000337B"/>
    <w:rsid w:val="00020C30"/>
    <w:rsid w:val="00051E89"/>
    <w:rsid w:val="000934FF"/>
    <w:rsid w:val="000B7665"/>
    <w:rsid w:val="000C5A44"/>
    <w:rsid w:val="000D0319"/>
    <w:rsid w:val="000E0101"/>
    <w:rsid w:val="001031F8"/>
    <w:rsid w:val="00111D65"/>
    <w:rsid w:val="00155FFA"/>
    <w:rsid w:val="001A6EF4"/>
    <w:rsid w:val="001C67F6"/>
    <w:rsid w:val="001D0726"/>
    <w:rsid w:val="001D16B0"/>
    <w:rsid w:val="001D75BA"/>
    <w:rsid w:val="00204E65"/>
    <w:rsid w:val="002834F8"/>
    <w:rsid w:val="00284443"/>
    <w:rsid w:val="002A50C6"/>
    <w:rsid w:val="002A5759"/>
    <w:rsid w:val="002B0D20"/>
    <w:rsid w:val="002B4B88"/>
    <w:rsid w:val="002B57C9"/>
    <w:rsid w:val="002D018C"/>
    <w:rsid w:val="002D7202"/>
    <w:rsid w:val="002F3C55"/>
    <w:rsid w:val="00315E8E"/>
    <w:rsid w:val="0033187D"/>
    <w:rsid w:val="00336CE3"/>
    <w:rsid w:val="00356822"/>
    <w:rsid w:val="00367E21"/>
    <w:rsid w:val="00375976"/>
    <w:rsid w:val="003813A1"/>
    <w:rsid w:val="00381C7A"/>
    <w:rsid w:val="00397390"/>
    <w:rsid w:val="003A5336"/>
    <w:rsid w:val="003D3D9A"/>
    <w:rsid w:val="003D6557"/>
    <w:rsid w:val="0040414C"/>
    <w:rsid w:val="0041020E"/>
    <w:rsid w:val="00412C3A"/>
    <w:rsid w:val="00416017"/>
    <w:rsid w:val="00432444"/>
    <w:rsid w:val="004338E3"/>
    <w:rsid w:val="0043604C"/>
    <w:rsid w:val="00444C58"/>
    <w:rsid w:val="0045723A"/>
    <w:rsid w:val="00472127"/>
    <w:rsid w:val="004773E3"/>
    <w:rsid w:val="004809AD"/>
    <w:rsid w:val="0049220F"/>
    <w:rsid w:val="00495691"/>
    <w:rsid w:val="004B1C4B"/>
    <w:rsid w:val="004B4EF5"/>
    <w:rsid w:val="004B7640"/>
    <w:rsid w:val="004E4245"/>
    <w:rsid w:val="004F111E"/>
    <w:rsid w:val="004F27E0"/>
    <w:rsid w:val="004F78A3"/>
    <w:rsid w:val="00546D15"/>
    <w:rsid w:val="005516A9"/>
    <w:rsid w:val="0055525F"/>
    <w:rsid w:val="00573AC2"/>
    <w:rsid w:val="005B1B4A"/>
    <w:rsid w:val="005B6011"/>
    <w:rsid w:val="005E0EB9"/>
    <w:rsid w:val="006008BC"/>
    <w:rsid w:val="006100C7"/>
    <w:rsid w:val="00613132"/>
    <w:rsid w:val="00634F0E"/>
    <w:rsid w:val="00635A80"/>
    <w:rsid w:val="00635CC1"/>
    <w:rsid w:val="00641642"/>
    <w:rsid w:val="00641D33"/>
    <w:rsid w:val="006A7006"/>
    <w:rsid w:val="006B3827"/>
    <w:rsid w:val="006C1149"/>
    <w:rsid w:val="006D56D7"/>
    <w:rsid w:val="006F223F"/>
    <w:rsid w:val="007070DD"/>
    <w:rsid w:val="0071172B"/>
    <w:rsid w:val="007211D5"/>
    <w:rsid w:val="00740CD4"/>
    <w:rsid w:val="0074416F"/>
    <w:rsid w:val="007602C4"/>
    <w:rsid w:val="007732F2"/>
    <w:rsid w:val="0077519D"/>
    <w:rsid w:val="007B7BEE"/>
    <w:rsid w:val="007C4C50"/>
    <w:rsid w:val="007C4EE2"/>
    <w:rsid w:val="008266EA"/>
    <w:rsid w:val="0083041C"/>
    <w:rsid w:val="008748FD"/>
    <w:rsid w:val="00882214"/>
    <w:rsid w:val="00894F7D"/>
    <w:rsid w:val="008A0259"/>
    <w:rsid w:val="008B0EE0"/>
    <w:rsid w:val="008D5E45"/>
    <w:rsid w:val="008E2F98"/>
    <w:rsid w:val="008F4EFF"/>
    <w:rsid w:val="008F6B4A"/>
    <w:rsid w:val="00913566"/>
    <w:rsid w:val="00922D63"/>
    <w:rsid w:val="00940BAB"/>
    <w:rsid w:val="0094346B"/>
    <w:rsid w:val="00954F05"/>
    <w:rsid w:val="00972C85"/>
    <w:rsid w:val="009C1F90"/>
    <w:rsid w:val="009C2B56"/>
    <w:rsid w:val="009D643A"/>
    <w:rsid w:val="009D6CEB"/>
    <w:rsid w:val="009E1778"/>
    <w:rsid w:val="009F03EC"/>
    <w:rsid w:val="009F26B7"/>
    <w:rsid w:val="00A200FE"/>
    <w:rsid w:val="00A22C29"/>
    <w:rsid w:val="00A235B9"/>
    <w:rsid w:val="00A33ABA"/>
    <w:rsid w:val="00A40344"/>
    <w:rsid w:val="00A408D4"/>
    <w:rsid w:val="00A505D8"/>
    <w:rsid w:val="00A542B9"/>
    <w:rsid w:val="00A71D33"/>
    <w:rsid w:val="00A809D0"/>
    <w:rsid w:val="00AC6C61"/>
    <w:rsid w:val="00B41B31"/>
    <w:rsid w:val="00B616C5"/>
    <w:rsid w:val="00B8407F"/>
    <w:rsid w:val="00B848E7"/>
    <w:rsid w:val="00B96468"/>
    <w:rsid w:val="00BA0896"/>
    <w:rsid w:val="00BA5EE5"/>
    <w:rsid w:val="00BC6F61"/>
    <w:rsid w:val="00BC7407"/>
    <w:rsid w:val="00BD1012"/>
    <w:rsid w:val="00BD4F44"/>
    <w:rsid w:val="00BF299A"/>
    <w:rsid w:val="00BF3E5D"/>
    <w:rsid w:val="00BF4533"/>
    <w:rsid w:val="00BF6849"/>
    <w:rsid w:val="00C15A17"/>
    <w:rsid w:val="00C275BE"/>
    <w:rsid w:val="00C50173"/>
    <w:rsid w:val="00C5090A"/>
    <w:rsid w:val="00C71453"/>
    <w:rsid w:val="00CC2A15"/>
    <w:rsid w:val="00CC73A6"/>
    <w:rsid w:val="00CD22AA"/>
    <w:rsid w:val="00CE4E56"/>
    <w:rsid w:val="00D1662F"/>
    <w:rsid w:val="00D2435D"/>
    <w:rsid w:val="00D45213"/>
    <w:rsid w:val="00D5265E"/>
    <w:rsid w:val="00D55ABE"/>
    <w:rsid w:val="00D55CE3"/>
    <w:rsid w:val="00D61B99"/>
    <w:rsid w:val="00D65891"/>
    <w:rsid w:val="00D81DCD"/>
    <w:rsid w:val="00D82A9E"/>
    <w:rsid w:val="00D926BF"/>
    <w:rsid w:val="00DA5167"/>
    <w:rsid w:val="00DB2567"/>
    <w:rsid w:val="00DC0324"/>
    <w:rsid w:val="00DC297C"/>
    <w:rsid w:val="00DC6980"/>
    <w:rsid w:val="00DD47C3"/>
    <w:rsid w:val="00DE3AB9"/>
    <w:rsid w:val="00DE6806"/>
    <w:rsid w:val="00E02617"/>
    <w:rsid w:val="00E11BB7"/>
    <w:rsid w:val="00E46DEA"/>
    <w:rsid w:val="00E62882"/>
    <w:rsid w:val="00E6359A"/>
    <w:rsid w:val="00E6422B"/>
    <w:rsid w:val="00E746B7"/>
    <w:rsid w:val="00E81146"/>
    <w:rsid w:val="00E840D9"/>
    <w:rsid w:val="00E97848"/>
    <w:rsid w:val="00EC5608"/>
    <w:rsid w:val="00EF0873"/>
    <w:rsid w:val="00F11527"/>
    <w:rsid w:val="00F14F6A"/>
    <w:rsid w:val="00F15C84"/>
    <w:rsid w:val="00F15E71"/>
    <w:rsid w:val="00F20F7C"/>
    <w:rsid w:val="00F26E25"/>
    <w:rsid w:val="00F3222E"/>
    <w:rsid w:val="00F3369D"/>
    <w:rsid w:val="00F35B32"/>
    <w:rsid w:val="00F42B74"/>
    <w:rsid w:val="00F64542"/>
    <w:rsid w:val="00F648D0"/>
    <w:rsid w:val="00F66FF7"/>
    <w:rsid w:val="00F868F9"/>
    <w:rsid w:val="00FA2343"/>
    <w:rsid w:val="00FA2759"/>
    <w:rsid w:val="00FB4763"/>
    <w:rsid w:val="00FB7878"/>
    <w:rsid w:val="00FC0DB6"/>
    <w:rsid w:val="00FD23B0"/>
    <w:rsid w:val="00FE3AF7"/>
    <w:rsid w:val="00FF0F21"/>
    <w:rsid w:val="00FF3C0F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61F9-0276-4B1B-9BE8-B7BD8623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Buh1</cp:lastModifiedBy>
  <cp:revision>9</cp:revision>
  <cp:lastPrinted>2019-03-15T04:58:00Z</cp:lastPrinted>
  <dcterms:created xsi:type="dcterms:W3CDTF">2020-06-22T07:30:00Z</dcterms:created>
  <dcterms:modified xsi:type="dcterms:W3CDTF">2020-07-03T10:15:00Z</dcterms:modified>
</cp:coreProperties>
</file>