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ПРОЕКТ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48476F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РЕШЕНИЕ</w:t>
      </w:r>
    </w:p>
    <w:p w:rsidR="0048476F" w:rsidRPr="0048476F" w:rsidRDefault="0048476F" w:rsidP="0048476F">
      <w:pPr>
        <w:spacing w:after="0" w:line="240" w:lineRule="auto"/>
        <w:ind w:right="-4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F" w:rsidRPr="0048476F" w:rsidRDefault="0048476F" w:rsidP="0048476F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48476F" w:rsidRPr="0048476F" w:rsidTr="00234DD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8476F" w:rsidRPr="0048476F" w:rsidRDefault="0048476F" w:rsidP="0048476F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8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8476F" w:rsidRPr="0048476F" w:rsidRDefault="0048476F" w:rsidP="0048476F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8476F" w:rsidRPr="0048476F" w:rsidRDefault="0048476F" w:rsidP="0048476F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№        </w:t>
            </w:r>
          </w:p>
        </w:tc>
      </w:tr>
    </w:tbl>
    <w:p w:rsidR="0048476F" w:rsidRPr="0048476F" w:rsidRDefault="0048476F" w:rsidP="0048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tabs>
          <w:tab w:val="left" w:pos="4859"/>
        </w:tabs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Покур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труда, до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нительных гарантиях и компенсациях для лиц, замещающих  муници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</w:t>
      </w:r>
      <w:r w:rsidR="00B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Покур»</w:t>
      </w:r>
    </w:p>
    <w:p w:rsidR="0048476F" w:rsidRPr="0048476F" w:rsidRDefault="0048476F" w:rsidP="0048476F">
      <w:pPr>
        <w:tabs>
          <w:tab w:val="left" w:pos="4859"/>
        </w:tabs>
        <w:spacing w:after="0" w:line="240" w:lineRule="auto"/>
        <w:ind w:right="436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B67792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Федеральным законом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 самоуправления 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законом Ханты-Мансийского автономного округа-Югры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Ханты–Мансийском автономном округе – Югре»), руководствуясь Уставом сельского поселения Покур, </w:t>
      </w:r>
      <w:proofErr w:type="gramEnd"/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Совет депутатов сельского поселения Покур</w:t>
      </w: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</w:t>
      </w:r>
      <w:r w:rsidR="004D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решению Совета депутатов сельского поселения Покур от 2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№ </w:t>
      </w:r>
      <w:r w:rsidR="0009089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труда, дополнительных гарантиях и компенсациях для лиц, замещающих  муниципальн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должности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сельско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Покур» следующие изменения:</w:t>
      </w:r>
    </w:p>
    <w:p w:rsidR="0048476F" w:rsidRDefault="00473452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 7.4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73452" w:rsidRPr="00473452" w:rsidRDefault="00473452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7.4. Премия по результатам работы за год  выплачивается в размере до одного месячного фонда оплаты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0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06F2" w:rsidRDefault="00473452" w:rsidP="002206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E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11.1</w:t>
      </w:r>
      <w:r w:rsidR="002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951C6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51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новременное поощрение в </w:t>
      </w:r>
      <w:r w:rsidR="001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7FE" w:rsidRDefault="00F84F67" w:rsidP="002206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достижением лицом, замещающим муниципальную должность, возраста</w:t>
      </w:r>
      <w:r w:rsidR="002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«65» исключить</w:t>
      </w:r>
      <w:proofErr w:type="gramStart"/>
      <w:r w:rsidR="002206F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29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476F" w:rsidRPr="0048476F" w:rsidRDefault="00DE07FE" w:rsidP="0047345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4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Х</w:t>
      </w:r>
      <w:proofErr w:type="gramStart"/>
      <w:r w:rsidR="00541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11.7 следующего содержания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476F" w:rsidRDefault="0048476F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875FD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5FD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  муниципальн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должности в сельском поселении Покур предоставляются</w:t>
      </w:r>
      <w:proofErr w:type="gramEnd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5FD" w:rsidRDefault="00E875FD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ежегодный основной оплачиваемый отпуск продолжительностью 28 календарных дней;</w:t>
      </w:r>
    </w:p>
    <w:p w:rsidR="00E875FD" w:rsidRDefault="00E875FD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ежегодный дополнительный оплачиваемый отпуск за работу в районах Крайнего Севера и приравненных к ним местностям продолжительностью 16 календарных дней;</w:t>
      </w:r>
    </w:p>
    <w:p w:rsidR="00E875FD" w:rsidRDefault="00E875FD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ежегодный дополнительный оплачиваемый отпуск за ненормированный рабочий день  20 календарных дней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507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опубликовать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веб-сайте администрации сельского поселения Покур, в разделе Совет депутатов в подразделе Решения. </w:t>
      </w:r>
      <w:proofErr w:type="gramEnd"/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Arial"/>
          <w:sz w:val="28"/>
          <w:szCs w:val="28"/>
        </w:rPr>
      </w:pPr>
      <w:r w:rsidRPr="0048476F">
        <w:rPr>
          <w:rFonts w:ascii="Times New Roman" w:eastAsia="Calibri" w:hAnsi="Times New Roman" w:cs="Times New Roman"/>
          <w:sz w:val="28"/>
          <w:szCs w:val="28"/>
        </w:rPr>
        <w:t>3.</w:t>
      </w:r>
      <w:r w:rsidRPr="0048476F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A50760">
        <w:rPr>
          <w:rFonts w:ascii="Times New Roman" w:eastAsia="Calibri" w:hAnsi="Times New Roman" w:cs="Arial"/>
          <w:color w:val="000000"/>
          <w:sz w:val="28"/>
          <w:szCs w:val="28"/>
        </w:rPr>
        <w:t>Р</w:t>
      </w:r>
      <w:r w:rsidRPr="0048476F">
        <w:rPr>
          <w:rFonts w:ascii="Times New Roman" w:eastAsia="Calibri" w:hAnsi="Times New Roman" w:cs="Arial"/>
          <w:color w:val="000000"/>
          <w:sz w:val="28"/>
          <w:szCs w:val="28"/>
        </w:rPr>
        <w:t>ешение вступает в силу после его официального опубликования (обнародования)</w:t>
      </w:r>
      <w:r w:rsidR="00A50760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DC2244">
        <w:rPr>
          <w:rFonts w:ascii="Times New Roman" w:eastAsia="Calibri" w:hAnsi="Times New Roman" w:cs="Arial"/>
          <w:color w:val="000000"/>
          <w:sz w:val="28"/>
          <w:szCs w:val="28"/>
        </w:rPr>
        <w:t xml:space="preserve"> и распространяется </w:t>
      </w:r>
      <w:r w:rsidR="00A50760">
        <w:rPr>
          <w:rFonts w:ascii="Times New Roman" w:eastAsia="Calibri" w:hAnsi="Times New Roman" w:cs="Arial"/>
          <w:color w:val="000000"/>
          <w:sz w:val="28"/>
          <w:szCs w:val="28"/>
        </w:rPr>
        <w:t>с 01 января 2019 года, за исключением п. 1.</w:t>
      </w:r>
      <w:r w:rsidR="00846DD4">
        <w:rPr>
          <w:rFonts w:ascii="Times New Roman" w:eastAsia="Calibri" w:hAnsi="Times New Roman" w:cs="Arial"/>
          <w:color w:val="000000"/>
          <w:sz w:val="28"/>
          <w:szCs w:val="28"/>
        </w:rPr>
        <w:t>1</w:t>
      </w:r>
      <w:r w:rsidR="00A50760">
        <w:rPr>
          <w:rFonts w:ascii="Times New Roman" w:eastAsia="Calibri" w:hAnsi="Times New Roman" w:cs="Arial"/>
          <w:color w:val="000000"/>
          <w:sz w:val="28"/>
          <w:szCs w:val="28"/>
        </w:rPr>
        <w:t xml:space="preserve"> настоящего решения, действие которого распространяется с 01 апреля 2019 года.</w:t>
      </w:r>
    </w:p>
    <w:p w:rsidR="0048476F" w:rsidRPr="0048476F" w:rsidRDefault="00A50760" w:rsidP="0048476F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по бюджету, налогам, финансам и социально экономическим вопросам Совета депутатов сельского поселения Покур (</w:t>
      </w:r>
      <w:proofErr w:type="spellStart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Л.В.Калинина</w:t>
      </w:r>
      <w:proofErr w:type="spellEnd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35" w:rsidRDefault="001C6935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35" w:rsidRDefault="001C6935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35" w:rsidRPr="0048476F" w:rsidRDefault="001C6935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3E72" w:rsidRDefault="00583E72"/>
    <w:sectPr w:rsidR="0058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B1D"/>
    <w:multiLevelType w:val="multilevel"/>
    <w:tmpl w:val="8F3C5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6F"/>
    <w:rsid w:val="00051BBB"/>
    <w:rsid w:val="0009089E"/>
    <w:rsid w:val="001C6935"/>
    <w:rsid w:val="002206F2"/>
    <w:rsid w:val="002951C6"/>
    <w:rsid w:val="003F12D5"/>
    <w:rsid w:val="00473452"/>
    <w:rsid w:val="0048476F"/>
    <w:rsid w:val="004D0493"/>
    <w:rsid w:val="00541F72"/>
    <w:rsid w:val="00583E72"/>
    <w:rsid w:val="00844F9F"/>
    <w:rsid w:val="00846DD4"/>
    <w:rsid w:val="00A02A46"/>
    <w:rsid w:val="00A50760"/>
    <w:rsid w:val="00AB1DE7"/>
    <w:rsid w:val="00B67792"/>
    <w:rsid w:val="00DC2244"/>
    <w:rsid w:val="00DE07FE"/>
    <w:rsid w:val="00E875FD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2019-04-10T09:52:00Z</cp:lastPrinted>
  <dcterms:created xsi:type="dcterms:W3CDTF">2019-04-09T05:54:00Z</dcterms:created>
  <dcterms:modified xsi:type="dcterms:W3CDTF">2019-04-11T06:07:00Z</dcterms:modified>
</cp:coreProperties>
</file>