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E" w:rsidRPr="002E7E9E" w:rsidRDefault="002E7E9E" w:rsidP="002E7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E7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E7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ПОКУР</w:t>
      </w: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E7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Нижневартовского района</w:t>
      </w:r>
    </w:p>
    <w:p w:rsidR="002E7E9E" w:rsidRPr="002E7E9E" w:rsidRDefault="002E7E9E" w:rsidP="002E7E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E7E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Ханты – Мансийского автономного округа – Югры</w:t>
      </w: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E7E9E" w:rsidRPr="002E7E9E" w:rsidRDefault="002E7E9E" w:rsidP="002E7E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2E7E9E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ПОСТАНОВЛЕНИЕ</w:t>
      </w:r>
    </w:p>
    <w:p w:rsidR="002E7E9E" w:rsidRPr="002E7E9E" w:rsidRDefault="002E7E9E" w:rsidP="002E7E9E">
      <w:pPr>
        <w:keepNext/>
        <w:spacing w:after="0" w:line="240" w:lineRule="auto"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E7E9E" w:rsidRPr="002E7E9E" w:rsidRDefault="00A857E5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5F7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E9E"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                     </w:t>
      </w:r>
      <w:r w:rsidR="004C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2E7E9E"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E7E9E"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E7E9E"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7E9E"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15F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E7E9E" w:rsidRPr="002E7E9E" w:rsidRDefault="002E7E9E" w:rsidP="002E7E9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E9E" w:rsidRPr="002E7E9E" w:rsidRDefault="002E7E9E" w:rsidP="002E7E9E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E9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Покур</w:t>
      </w:r>
      <w:r w:rsidRPr="002E7E9E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7E9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E7E9E">
        <w:rPr>
          <w:rFonts w:ascii="Times New Roman" w:eastAsia="Calibri" w:hAnsi="Times New Roman" w:cs="Times New Roman"/>
          <w:sz w:val="28"/>
          <w:szCs w:val="28"/>
        </w:rPr>
        <w:t xml:space="preserve">.2012 № </w:t>
      </w:r>
      <w:r>
        <w:rPr>
          <w:rFonts w:ascii="Times New Roman" w:eastAsia="Calibri" w:hAnsi="Times New Roman" w:cs="Times New Roman"/>
          <w:sz w:val="28"/>
          <w:szCs w:val="28"/>
        </w:rPr>
        <w:t>62</w:t>
      </w:r>
      <w:r w:rsidRPr="002E7E9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</w:t>
      </w:r>
      <w:proofErr w:type="gramStart"/>
      <w:r w:rsidRPr="002E7E9E">
        <w:rPr>
          <w:rFonts w:ascii="Times New Roman" w:eastAsia="Calibri" w:hAnsi="Times New Roman" w:cs="Times New Roman"/>
          <w:sz w:val="28"/>
          <w:szCs w:val="28"/>
        </w:rPr>
        <w:t>внесения проектов муниципальных правовых актов администрации сельского поселения</w:t>
      </w:r>
      <w:proofErr w:type="gramEnd"/>
      <w:r w:rsidRPr="002E7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Покур</w:t>
      </w:r>
      <w:r w:rsidRPr="002E7E9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7E9E" w:rsidRPr="002E7E9E" w:rsidRDefault="002E7E9E" w:rsidP="002E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7E9E" w:rsidRPr="002E7E9E" w:rsidRDefault="002E7E9E" w:rsidP="0074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исполнение подпункта 1.2.1., 1.2.2. пункта 1.2. Протокола заседания Совета при Губернаторе Ханты-Мансийского автономного округа – Югры по развитию местного самоуправления </w:t>
      </w:r>
      <w:proofErr w:type="gramStart"/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от 24 декабря 2015 года № 21:</w:t>
      </w:r>
    </w:p>
    <w:p w:rsidR="002E7E9E" w:rsidRPr="002E7E9E" w:rsidRDefault="002E7E9E" w:rsidP="0074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поселения </w:t>
      </w:r>
      <w:r>
        <w:rPr>
          <w:rFonts w:ascii="Times New Roman" w:eastAsia="Calibri" w:hAnsi="Times New Roman" w:cs="Times New Roman"/>
          <w:sz w:val="28"/>
          <w:szCs w:val="28"/>
        </w:rPr>
        <w:t>Покур</w:t>
      </w:r>
      <w:r w:rsidRPr="002E7E9E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7E9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E7E9E">
        <w:rPr>
          <w:rFonts w:ascii="Times New Roman" w:eastAsia="Calibri" w:hAnsi="Times New Roman" w:cs="Times New Roman"/>
          <w:sz w:val="28"/>
          <w:szCs w:val="28"/>
        </w:rPr>
        <w:t xml:space="preserve">.2012 № </w:t>
      </w:r>
      <w:r>
        <w:rPr>
          <w:rFonts w:ascii="Times New Roman" w:eastAsia="Calibri" w:hAnsi="Times New Roman" w:cs="Times New Roman"/>
          <w:sz w:val="28"/>
          <w:szCs w:val="28"/>
        </w:rPr>
        <w:t>62</w:t>
      </w:r>
      <w:r w:rsidRPr="002E7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</w:t>
      </w:r>
      <w:proofErr w:type="gramStart"/>
      <w:r w:rsidRPr="002E7E9E">
        <w:rPr>
          <w:rFonts w:ascii="Times New Roman" w:eastAsia="Times New Roman" w:hAnsi="Times New Roman" w:cs="Times New Roman"/>
          <w:sz w:val="28"/>
          <w:szCs w:val="28"/>
        </w:rPr>
        <w:t>внесения проектов муниципальных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Покур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C7000" w:rsidRPr="002E7E9E" w:rsidRDefault="008C7000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E9E" w:rsidRP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>1.1. Приложение к постановлению дополнить разделом 6 следующего содержания:</w:t>
      </w:r>
    </w:p>
    <w:p w:rsidR="002E7E9E" w:rsidRP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r w:rsidRPr="008C7000">
        <w:rPr>
          <w:rFonts w:ascii="Times New Roman" w:eastAsia="Times New Roman" w:hAnsi="Times New Roman" w:cs="Times New Roman"/>
          <w:b/>
          <w:sz w:val="28"/>
          <w:szCs w:val="28"/>
        </w:rPr>
        <w:t>Разработка и принятие муниципальных нормативных правовых актов в связи с изменениями федерального и регионального законодательства по результатам правового мониторинга</w:t>
      </w:r>
      <w:r w:rsidR="00741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E9E" w:rsidRP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6.1. Руководители структурных подразделений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E9E" w:rsidRP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6.1.1. </w:t>
      </w:r>
      <w:proofErr w:type="gramStart"/>
      <w:r w:rsidRPr="002E7E9E">
        <w:rPr>
          <w:rFonts w:ascii="Times New Roman" w:eastAsia="Times New Roman" w:hAnsi="Times New Roman" w:cs="Times New Roman"/>
          <w:sz w:val="28"/>
          <w:szCs w:val="28"/>
        </w:rPr>
        <w:t>Проводят на постоянной основе мониторинг муниципальных нормативных правовых актов поселения по вопросам, относящимся к компетенции структурного подразделения, на предмет их соответствия вновь принятым федеральным нормативным правовым актам, нормативным правовым актам Ханты-Мансийского автономного округа – Югры, а так же проводят координацию подготовки необходимых муниципальных нормативных правовых актов.</w:t>
      </w:r>
      <w:proofErr w:type="gramEnd"/>
    </w:p>
    <w:p w:rsidR="002E7E9E" w:rsidRP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6.1.2. </w:t>
      </w:r>
      <w:proofErr w:type="gramStart"/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Ежеквартально до 10 числа каждого первого месяца очередного квартала представляют в общий отдел администрации поселения План по 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подготовке проектов муниципальных нормативных правовых актов в связи с принятием в истекшем квартале текущего года федеральных нормативных правовых актов, нормативных правовых актов Ханты-Мансийского автономного округа – Югры, а также информацию с нарастающим итогом о результатах и ходе работы по приведению муниципальных нормативных правовых актов</w:t>
      </w:r>
      <w:proofErr w:type="gramEnd"/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федеральным законодательством и законодательством Ханты-Мансийского автономного округа – Югры, по формам согласно приложению 4, 5 к настоящему Положению.</w:t>
      </w:r>
    </w:p>
    <w:p w:rsidR="002E7E9E" w:rsidRP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gramStart"/>
      <w:r w:rsidR="00A857E5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  <w:r w:rsidR="00A857E5">
        <w:rPr>
          <w:rFonts w:ascii="Times New Roman" w:eastAsia="Times New Roman" w:hAnsi="Times New Roman" w:cs="Times New Roman"/>
          <w:sz w:val="28"/>
          <w:szCs w:val="28"/>
        </w:rPr>
        <w:t xml:space="preserve"> Покур (на которого возложены функции) 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>осуществляет правовой анализ (обобщение)</w:t>
      </w:r>
      <w:r w:rsidR="00A8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7E5" w:rsidRPr="002E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>Планов структурных подразделений администрации поселения по подготовке проектов муниципальных нормативных правовых актов в связи с принятием в истекшем квартале текущего года федеральных нормативных правовых актов, нормативных правовых актов Ханты-Мансийского автономного округа – Югры для корректировки Плана нормотворческой деятельности администрации, и обеспечивает учет и контроль за ходом приведения муниципальных нормативных</w:t>
      </w:r>
      <w:proofErr w:type="gramEnd"/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в соответствие с федеральным законодательством и законодательством Ханты-Мансийского автономного округа – Югры.</w:t>
      </w:r>
    </w:p>
    <w:p w:rsid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>6.3. Проекты муниципальных нормативных правовых актов рассматриваются на заседаниях общественных советов, созданных при администрации поселения, в с</w:t>
      </w:r>
      <w:r w:rsidR="008C7000">
        <w:rPr>
          <w:rFonts w:ascii="Times New Roman" w:eastAsia="Times New Roman" w:hAnsi="Times New Roman" w:cs="Times New Roman"/>
          <w:sz w:val="28"/>
          <w:szCs w:val="28"/>
        </w:rPr>
        <w:t>оответствии с Положениями о них».</w:t>
      </w:r>
    </w:p>
    <w:p w:rsidR="008C7000" w:rsidRPr="002E7E9E" w:rsidRDefault="008C7000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000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о порядке </w:t>
      </w:r>
      <w:proofErr w:type="gramStart"/>
      <w:r w:rsidRPr="002E7E9E">
        <w:rPr>
          <w:rFonts w:ascii="Times New Roman" w:eastAsia="Times New Roman" w:hAnsi="Times New Roman" w:cs="Times New Roman"/>
          <w:sz w:val="28"/>
          <w:szCs w:val="28"/>
        </w:rPr>
        <w:t>внесения проектов муниципальных правовых актов</w:t>
      </w:r>
      <w:r w:rsidR="00741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A857E5">
        <w:rPr>
          <w:rFonts w:ascii="Times New Roman" w:eastAsia="Times New Roman" w:hAnsi="Times New Roman" w:cs="Times New Roman"/>
          <w:sz w:val="28"/>
          <w:szCs w:val="28"/>
        </w:rPr>
        <w:t>ии сельского поселения</w:t>
      </w:r>
      <w:proofErr w:type="gramEnd"/>
      <w:r w:rsidR="008C7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7E5">
        <w:rPr>
          <w:rFonts w:ascii="Times New Roman" w:eastAsia="Times New Roman" w:hAnsi="Times New Roman" w:cs="Times New Roman"/>
          <w:sz w:val="28"/>
          <w:szCs w:val="28"/>
        </w:rPr>
        <w:t xml:space="preserve">Покур 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дополнить согласно приложени</w:t>
      </w:r>
      <w:r w:rsidR="004C57F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1, 2.</w:t>
      </w:r>
    </w:p>
    <w:p w:rsidR="002E7E9E" w:rsidRP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E7E9E" w:rsidRDefault="002E7E9E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>. Постановление опубликовать</w:t>
      </w:r>
      <w:r w:rsidR="00A85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на </w:t>
      </w:r>
      <w:proofErr w:type="gramStart"/>
      <w:r w:rsidRPr="002E7E9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веб-сайте администрации сельского поселения </w:t>
      </w:r>
      <w:r w:rsidR="00A857E5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5" w:history="1">
        <w:r w:rsidR="00A857E5" w:rsidRPr="00B56F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www.a</w:t>
        </w:r>
        <w:proofErr w:type="spellStart"/>
        <w:r w:rsidR="00A857E5" w:rsidRPr="00B56F3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pokur</w:t>
        </w:r>
        <w:proofErr w:type="spellEnd"/>
        <w:r w:rsidR="00A857E5" w:rsidRPr="00B56F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857E5" w:rsidRPr="00B56F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2E7E9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7000" w:rsidRPr="002E7E9E" w:rsidRDefault="008C7000" w:rsidP="007415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E9E" w:rsidRDefault="002E7E9E" w:rsidP="0074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       3. Данное постановление вступает в силу после его официального опубликования.</w:t>
      </w:r>
    </w:p>
    <w:p w:rsidR="008C7000" w:rsidRPr="002E7E9E" w:rsidRDefault="008C7000" w:rsidP="0074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E9E" w:rsidRPr="002E7E9E" w:rsidRDefault="002E7E9E" w:rsidP="00741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       4. </w:t>
      </w:r>
      <w:proofErr w:type="gramStart"/>
      <w:r w:rsidRPr="002E7E9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7E9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7E9E" w:rsidRPr="002E7E9E" w:rsidRDefault="002E7E9E" w:rsidP="007415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5F7" w:rsidRDefault="007415F7" w:rsidP="0074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74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74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74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A857E5" w:rsidP="0074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Покур</w:t>
      </w:r>
      <w:r w:rsidR="002E7E9E"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З.Л. Бахарева</w:t>
      </w:r>
    </w:p>
    <w:p w:rsidR="002E7E9E" w:rsidRPr="002E7E9E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F7" w:rsidRDefault="007415F7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7E5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E7E9E" w:rsidRPr="002E7E9E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2E7E9E" w:rsidRPr="002E7E9E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2E7E9E" w:rsidRPr="002E7E9E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415F7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</w:t>
      </w: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7415F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E7E9E" w:rsidRPr="002E7E9E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16"/>
          <w:szCs w:val="16"/>
          <w:lang w:eastAsia="ru-RU"/>
        </w:rPr>
        <w:t>(структурного подразделения Администрации)</w:t>
      </w: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проектов муниципальных нормативных актов в связи с принятием в _________ квартале 20_года федеральных нормативных актов и нормативных правовых актов Ханты-Мансийского автономного округа – Югры</w:t>
      </w: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841"/>
        <w:gridCol w:w="3190"/>
      </w:tblGrid>
      <w:tr w:rsidR="002E7E9E" w:rsidRPr="002E7E9E" w:rsidTr="002E7E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Дата принятия, номер и наименование федерального нормативного правового акта, регулирующего отношения в сфере деятельности администрации (структурного подразделения администрации) (федеральный закон, указ Президента Российской Федерации, постановление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Югры), принятого в истекшем квартале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Вид и наименование муниципального нормативного правового акта, который необходимо подготовить, а также планируемый срок его принятия</w:t>
            </w:r>
          </w:p>
        </w:tc>
      </w:tr>
      <w:tr w:rsidR="002E7E9E" w:rsidRPr="002E7E9E" w:rsidTr="002E7E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2E7E9E" w:rsidRPr="002E7E9E" w:rsidTr="002E7E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2E7E9E" w:rsidRPr="002E7E9E" w:rsidTr="002E7E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7E5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E7E9E" w:rsidRPr="002E7E9E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2E7E9E" w:rsidRPr="002E7E9E" w:rsidRDefault="002E7E9E" w:rsidP="002E7E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</w:p>
    <w:p w:rsidR="007415F7" w:rsidRPr="002E7E9E" w:rsidRDefault="007415F7" w:rsidP="00741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</w:t>
      </w: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и ходе работы</w:t>
      </w:r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7E9E">
        <w:rPr>
          <w:rFonts w:ascii="Times New Roman" w:eastAsia="Times New Roman" w:hAnsi="Times New Roman" w:cs="Times New Roman"/>
          <w:sz w:val="16"/>
          <w:szCs w:val="16"/>
          <w:lang w:eastAsia="ru-RU"/>
        </w:rPr>
        <w:t>(структурного подразделения Администрации</w:t>
      </w:r>
      <w:proofErr w:type="gramStart"/>
      <w:r w:rsidRPr="002E7E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2E7E9E" w:rsidRPr="002E7E9E" w:rsidRDefault="002E7E9E" w:rsidP="002E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– Югры по итогам _________ квартала 20___ года</w:t>
      </w: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40"/>
        <w:gridCol w:w="4246"/>
        <w:gridCol w:w="3259"/>
        <w:gridCol w:w="2161"/>
      </w:tblGrid>
      <w:tr w:rsidR="002E7E9E" w:rsidRPr="002E7E9E" w:rsidTr="002E7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 xml:space="preserve">Дата принятия, номер и наименование федерального нормативного правового акта Российской Федерации, Ханты-Мансийского автономного округа – Югры, регулирующего отношения в сфере деятельности администрации (структурного подразделения администрации) (федеральный закон, указ Президента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Дата принятия, номер муниципального правового акта принятого в соответствии с нормативным правовым актом Российской Федерации, нормативным правовым актом Ханты-Мансийского автономного округа - Югры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</w:tc>
      </w:tr>
      <w:tr w:rsidR="002E7E9E" w:rsidRPr="002E7E9E" w:rsidTr="002E7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2E7E9E" w:rsidRPr="002E7E9E" w:rsidTr="002E7E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7E9E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E" w:rsidRPr="002E7E9E" w:rsidRDefault="002E7E9E" w:rsidP="002E7E9E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9E" w:rsidRPr="002E7E9E" w:rsidRDefault="002E7E9E" w:rsidP="002E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3E" w:rsidRDefault="003F6D3E"/>
    <w:sectPr w:rsidR="003F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2F"/>
    <w:rsid w:val="002E7E9E"/>
    <w:rsid w:val="003F6D3E"/>
    <w:rsid w:val="004C57FE"/>
    <w:rsid w:val="004E1A2F"/>
    <w:rsid w:val="007415F7"/>
    <w:rsid w:val="008C7000"/>
    <w:rsid w:val="00A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7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E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7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k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Ольга</cp:lastModifiedBy>
  <cp:revision>4</cp:revision>
  <cp:lastPrinted>2016-02-18T12:56:00Z</cp:lastPrinted>
  <dcterms:created xsi:type="dcterms:W3CDTF">2016-02-12T05:21:00Z</dcterms:created>
  <dcterms:modified xsi:type="dcterms:W3CDTF">2016-02-18T12:56:00Z</dcterms:modified>
</cp:coreProperties>
</file>